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7C00CA" w14:textId="64393913" w:rsidR="00574DC2" w:rsidRDefault="00574DC2" w:rsidP="00574DC2">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_Hlk118698142"/>
      <w:r>
        <w:rPr>
          <w:rFonts w:ascii="Arial" w:eastAsia="宋体" w:hAnsi="Arial" w:cs="Times New Roman"/>
          <w:b/>
          <w:bCs/>
          <w:sz w:val="24"/>
          <w:szCs w:val="20"/>
          <w:lang w:val="en-GB"/>
        </w:rPr>
        <w:t xml:space="preserve">3GPP TSG-RAN </w:t>
      </w:r>
      <w:r>
        <w:rPr>
          <w:rFonts w:ascii="Arial" w:eastAsia="宋体" w:hAnsi="Arial" w:cs="Times New Roman"/>
          <w:b/>
          <w:sz w:val="24"/>
          <w:szCs w:val="20"/>
          <w:lang w:val="en-GB"/>
        </w:rPr>
        <w:t xml:space="preserve">WG4 Meeting </w:t>
      </w:r>
      <w:r>
        <w:rPr>
          <w:rFonts w:ascii="Arial" w:eastAsia="宋体" w:hAnsi="Arial" w:cs="Times New Roman" w:hint="eastAsia"/>
          <w:b/>
          <w:sz w:val="24"/>
          <w:szCs w:val="20"/>
          <w:lang w:val="en-GB" w:eastAsia="zh-CN"/>
        </w:rPr>
        <w:t>#</w:t>
      </w:r>
      <w:r>
        <w:rPr>
          <w:rFonts w:ascii="Arial" w:eastAsia="宋体" w:hAnsi="Arial" w:cs="Times New Roman"/>
          <w:b/>
          <w:sz w:val="24"/>
          <w:szCs w:val="20"/>
          <w:lang w:val="en-GB" w:eastAsia="zh-CN"/>
        </w:rPr>
        <w:t>11</w:t>
      </w:r>
      <w:r w:rsidR="00913334">
        <w:rPr>
          <w:rFonts w:ascii="Arial" w:eastAsia="宋体" w:hAnsi="Arial" w:cs="Times New Roman"/>
          <w:b/>
          <w:sz w:val="24"/>
          <w:szCs w:val="20"/>
          <w:lang w:val="en-GB" w:eastAsia="zh-CN"/>
        </w:rPr>
        <w:t>4</w:t>
      </w:r>
      <w:r w:rsidR="00CB6B66">
        <w:rPr>
          <w:rFonts w:ascii="Arial" w:eastAsia="宋体" w:hAnsi="Arial" w:cs="Times New Roman"/>
          <w:b/>
          <w:sz w:val="24"/>
          <w:szCs w:val="20"/>
          <w:lang w:val="en-GB" w:eastAsia="zh-CN"/>
        </w:rPr>
        <w:t>bis</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A85687" w:rsidRPr="00A85687">
        <w:rPr>
          <w:rFonts w:ascii="Arial" w:eastAsia="宋体" w:hAnsi="Arial" w:cs="Times New Roman"/>
          <w:b/>
          <w:bCs/>
          <w:sz w:val="24"/>
          <w:szCs w:val="20"/>
          <w:lang w:val="en-GB" w:eastAsia="ja-JP"/>
        </w:rPr>
        <w:t>R4-2504534</w:t>
      </w:r>
    </w:p>
    <w:p w14:paraId="6E3737B9" w14:textId="66D2B871" w:rsidR="00574DC2" w:rsidRPr="00431DE2" w:rsidRDefault="00CB6B66" w:rsidP="00913334">
      <w:pPr>
        <w:pStyle w:val="a4"/>
        <w:tabs>
          <w:tab w:val="left" w:pos="2160"/>
        </w:tabs>
        <w:ind w:left="2127" w:hanging="2127"/>
        <w:jc w:val="both"/>
        <w:rPr>
          <w:noProof w:val="0"/>
          <w:sz w:val="24"/>
          <w:lang w:eastAsia="zh-CN"/>
        </w:rPr>
      </w:pPr>
      <w:r>
        <w:rPr>
          <w:rFonts w:eastAsia="宋体"/>
          <w:sz w:val="24"/>
          <w:szCs w:val="24"/>
          <w:lang w:eastAsia="zh-CN"/>
        </w:rPr>
        <w:t>Wuhan</w:t>
      </w:r>
      <w:r w:rsidR="00574DC2" w:rsidRPr="00D9221A">
        <w:rPr>
          <w:noProof w:val="0"/>
          <w:sz w:val="24"/>
          <w:lang w:eastAsia="zh-CN"/>
        </w:rPr>
        <w:t xml:space="preserve">, </w:t>
      </w:r>
      <w:r>
        <w:rPr>
          <w:rFonts w:eastAsia="宋体"/>
          <w:sz w:val="24"/>
          <w:szCs w:val="24"/>
          <w:lang w:eastAsia="zh-CN"/>
        </w:rPr>
        <w:t>China</w:t>
      </w:r>
      <w:r w:rsidR="00574DC2" w:rsidRPr="00D9221A">
        <w:rPr>
          <w:noProof w:val="0"/>
          <w:sz w:val="24"/>
          <w:lang w:eastAsia="zh-CN"/>
        </w:rPr>
        <w:t xml:space="preserve">, </w:t>
      </w:r>
      <w:r w:rsidR="00913334">
        <w:rPr>
          <w:noProof w:val="0"/>
          <w:sz w:val="24"/>
          <w:lang w:eastAsia="zh-CN"/>
        </w:rPr>
        <w:t>7</w:t>
      </w:r>
      <w:r w:rsidR="00574DC2" w:rsidRPr="00913334">
        <w:rPr>
          <w:noProof w:val="0"/>
          <w:sz w:val="24"/>
          <w:vertAlign w:val="superscript"/>
          <w:lang w:eastAsia="zh-CN"/>
        </w:rPr>
        <w:t>th</w:t>
      </w:r>
      <w:r w:rsidR="00574DC2" w:rsidRPr="00D9221A">
        <w:rPr>
          <w:noProof w:val="0"/>
          <w:sz w:val="24"/>
          <w:lang w:eastAsia="zh-CN"/>
        </w:rPr>
        <w:t>-</w:t>
      </w:r>
      <w:r>
        <w:rPr>
          <w:noProof w:val="0"/>
          <w:sz w:val="24"/>
          <w:lang w:eastAsia="zh-CN"/>
        </w:rPr>
        <w:t>1</w:t>
      </w:r>
      <w:r w:rsidR="00913334">
        <w:rPr>
          <w:noProof w:val="0"/>
          <w:sz w:val="24"/>
          <w:lang w:eastAsia="zh-CN"/>
        </w:rPr>
        <w:t>1</w:t>
      </w:r>
      <w:r>
        <w:rPr>
          <w:noProof w:val="0"/>
          <w:sz w:val="24"/>
          <w:vertAlign w:val="superscript"/>
          <w:lang w:eastAsia="zh-CN"/>
        </w:rPr>
        <w:t>th</w:t>
      </w:r>
      <w:r w:rsidR="00120524">
        <w:rPr>
          <w:noProof w:val="0"/>
          <w:sz w:val="24"/>
          <w:lang w:eastAsia="zh-CN"/>
        </w:rPr>
        <w:t>,</w:t>
      </w:r>
      <w:r w:rsidR="00574DC2" w:rsidRPr="00D9221A">
        <w:rPr>
          <w:noProof w:val="0"/>
          <w:sz w:val="24"/>
          <w:lang w:eastAsia="zh-CN"/>
        </w:rPr>
        <w:t xml:space="preserve"> </w:t>
      </w:r>
      <w:r>
        <w:rPr>
          <w:noProof w:val="0"/>
          <w:sz w:val="24"/>
          <w:lang w:eastAsia="zh-CN"/>
        </w:rPr>
        <w:t>April</w:t>
      </w:r>
      <w:r w:rsidR="00574DC2" w:rsidRPr="00D9221A">
        <w:rPr>
          <w:noProof w:val="0"/>
          <w:sz w:val="24"/>
          <w:lang w:eastAsia="zh-CN"/>
        </w:rPr>
        <w:t>, 2024</w:t>
      </w:r>
    </w:p>
    <w:p w14:paraId="3078F206" w14:textId="57619517" w:rsidR="008C721F" w:rsidRPr="003F5A82" w:rsidRDefault="008C721F" w:rsidP="00C54CD3">
      <w:pPr>
        <w:pStyle w:val="a4"/>
        <w:tabs>
          <w:tab w:val="left" w:pos="2160"/>
        </w:tabs>
        <w:ind w:left="2127" w:hanging="2127"/>
        <w:jc w:val="both"/>
        <w:rPr>
          <w:noProof w:val="0"/>
          <w:sz w:val="24"/>
          <w:vertAlign w:val="superscript"/>
          <w:lang w:eastAsia="zh-CN"/>
        </w:rPr>
      </w:pPr>
    </w:p>
    <w:bookmarkEnd w:id="0"/>
    <w:p w14:paraId="0855B11A" w14:textId="72B311B1" w:rsidR="007135FE" w:rsidRDefault="00F82E50" w:rsidP="00C54CD3">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FC579E">
        <w:rPr>
          <w:rFonts w:ascii="Arial" w:hAnsi="Arial" w:cs="Arial"/>
          <w:b/>
          <w:bCs/>
          <w:sz w:val="24"/>
          <w:szCs w:val="20"/>
          <w:lang w:val="en-GB" w:eastAsia="zh-CN"/>
        </w:rPr>
        <w:t>7</w:t>
      </w:r>
      <w:r w:rsidR="00120524" w:rsidRPr="00120524">
        <w:rPr>
          <w:rFonts w:ascii="Arial" w:hAnsi="Arial" w:cs="Arial"/>
          <w:b/>
          <w:bCs/>
          <w:sz w:val="24"/>
          <w:szCs w:val="20"/>
          <w:lang w:val="en-GB" w:eastAsia="zh-CN"/>
        </w:rPr>
        <w:t>.</w:t>
      </w:r>
      <w:r w:rsidR="00913334">
        <w:rPr>
          <w:rFonts w:ascii="Arial" w:hAnsi="Arial" w:cs="Arial"/>
          <w:b/>
          <w:bCs/>
          <w:sz w:val="24"/>
          <w:szCs w:val="20"/>
          <w:lang w:val="en-GB" w:eastAsia="zh-CN"/>
        </w:rPr>
        <w:t>18</w:t>
      </w:r>
      <w:r w:rsidR="00120524" w:rsidRPr="00120524">
        <w:rPr>
          <w:rFonts w:ascii="Arial" w:hAnsi="Arial" w:cs="Arial"/>
          <w:b/>
          <w:bCs/>
          <w:sz w:val="24"/>
          <w:szCs w:val="20"/>
          <w:lang w:val="en-GB" w:eastAsia="zh-CN"/>
        </w:rPr>
        <w:t>.3</w:t>
      </w:r>
    </w:p>
    <w:p w14:paraId="6C657216" w14:textId="69F02FB8" w:rsidR="00B2596F" w:rsidRPr="00B2596F" w:rsidRDefault="00B2596F" w:rsidP="00C54CD3">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62FB1ADA" w14:textId="3630FE1A" w:rsidR="00FF6B30" w:rsidRDefault="00EA6ED9" w:rsidP="00C54CD3">
      <w:pPr>
        <w:ind w:left="1985" w:hanging="1985"/>
        <w:jc w:val="both"/>
        <w:rPr>
          <w:rFonts w:ascii="Arial" w:eastAsia="Calibri" w:hAnsi="Arial" w:cs="Arial"/>
          <w:b/>
          <w:bCs/>
          <w:sz w:val="24"/>
          <w:lang w:val="en-GB"/>
        </w:rPr>
      </w:pPr>
      <w:r>
        <w:rPr>
          <w:rFonts w:ascii="Arial" w:eastAsia="Calibri" w:hAnsi="Arial" w:cs="Arial"/>
          <w:b/>
          <w:bCs/>
          <w:sz w:val="24"/>
          <w:lang w:val="en-GB"/>
        </w:rPr>
        <w:t>Title:</w:t>
      </w:r>
      <w:r>
        <w:rPr>
          <w:rFonts w:ascii="Arial" w:eastAsia="Calibri" w:hAnsi="Arial" w:cs="Arial"/>
          <w:b/>
          <w:bCs/>
          <w:sz w:val="24"/>
          <w:lang w:val="en-GB"/>
        </w:rPr>
        <w:tab/>
      </w:r>
      <w:r w:rsidR="00A85687" w:rsidRPr="00A85687">
        <w:rPr>
          <w:rFonts w:ascii="Arial" w:eastAsia="Calibri" w:hAnsi="Arial" w:cs="Arial"/>
          <w:b/>
          <w:bCs/>
          <w:sz w:val="24"/>
          <w:lang w:val="en-GB"/>
        </w:rPr>
        <w:t>View on the remaining issue for BS demodulation requirement with MMSE-IRC receiver</w:t>
      </w:r>
    </w:p>
    <w:p w14:paraId="5796B52C" w14:textId="53FABDC3" w:rsidR="00EA6ED9" w:rsidRDefault="00EA6ED9" w:rsidP="00C54CD3">
      <w:pPr>
        <w:ind w:left="1985" w:hanging="1985"/>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52C94454" w14:textId="51197F71" w:rsidR="00DF662C" w:rsidRPr="0092173C" w:rsidRDefault="007135FE" w:rsidP="00715A4C">
      <w:pPr>
        <w:pStyle w:val="ab"/>
        <w:keepNext/>
        <w:keepLines/>
        <w:numPr>
          <w:ilvl w:val="0"/>
          <w:numId w:val="2"/>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rPr>
      </w:pPr>
      <w:r w:rsidRPr="0092173C">
        <w:rPr>
          <w:rFonts w:ascii="Arial" w:eastAsia="宋体" w:hAnsi="Arial"/>
          <w:sz w:val="36"/>
        </w:rPr>
        <w:t>Introduction</w:t>
      </w:r>
    </w:p>
    <w:p w14:paraId="785924D6" w14:textId="37567771" w:rsidR="004861C4" w:rsidRDefault="00CB6B66" w:rsidP="00C54CD3">
      <w:pPr>
        <w:spacing w:line="257" w:lineRule="auto"/>
        <w:jc w:val="both"/>
        <w:rPr>
          <w:lang w:eastAsia="zh-CN"/>
        </w:rPr>
      </w:pPr>
      <w:r>
        <w:rPr>
          <w:rFonts w:hint="eastAsia"/>
          <w:lang w:eastAsia="zh-CN"/>
        </w:rPr>
        <w:t>I</w:t>
      </w:r>
      <w:r>
        <w:rPr>
          <w:lang w:eastAsia="zh-CN"/>
        </w:rPr>
        <w:t xml:space="preserve">n the last RAN4 meeting, the remaining issue of Rel-19 WI on demodulation performance requirements enhancement with MMSE-IRC receiver was further discussed. </w:t>
      </w:r>
      <w:r w:rsidR="00342D65">
        <w:rPr>
          <w:lang w:eastAsia="zh-CN"/>
        </w:rPr>
        <w:t>T</w:t>
      </w:r>
      <w:r w:rsidR="003944C5">
        <w:rPr>
          <w:lang w:eastAsia="zh-CN"/>
        </w:rPr>
        <w:t>he related agreements are captured in the WF [</w:t>
      </w:r>
      <w:r w:rsidR="00EE7410">
        <w:rPr>
          <w:lang w:eastAsia="zh-CN"/>
        </w:rPr>
        <w:t>1</w:t>
      </w:r>
      <w:r w:rsidR="003944C5">
        <w:rPr>
          <w:lang w:eastAsia="zh-CN"/>
        </w:rPr>
        <w:t>] as following</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6"/>
      </w:tblGrid>
      <w:tr w:rsidR="00FA6689" w:rsidRPr="002530B4" w14:paraId="215C0557" w14:textId="77777777" w:rsidTr="00FF1168">
        <w:trPr>
          <w:trHeight w:val="2415"/>
        </w:trPr>
        <w:tc>
          <w:tcPr>
            <w:tcW w:w="9360" w:type="dxa"/>
            <w:shd w:val="clear" w:color="auto" w:fill="auto"/>
          </w:tcPr>
          <w:p w14:paraId="63C6B0CB" w14:textId="219646CC" w:rsidR="00FA6689" w:rsidRPr="00D53966" w:rsidRDefault="00342D65" w:rsidP="0041270E">
            <w:pPr>
              <w:pStyle w:val="ab"/>
              <w:numPr>
                <w:ilvl w:val="0"/>
                <w:numId w:val="3"/>
              </w:numPr>
              <w:autoSpaceDN w:val="0"/>
              <w:jc w:val="both"/>
              <w:rPr>
                <w:iCs/>
                <w:lang w:eastAsia="zh-CN"/>
              </w:rPr>
            </w:pPr>
            <w:r>
              <w:rPr>
                <w:rFonts w:eastAsiaTheme="minorEastAsia" w:hint="eastAsia"/>
                <w:iCs/>
                <w:lang w:eastAsia="zh-CN"/>
              </w:rPr>
              <w:t>I</w:t>
            </w:r>
            <w:r>
              <w:rPr>
                <w:rFonts w:eastAsiaTheme="minorEastAsia"/>
                <w:iCs/>
                <w:lang w:eastAsia="zh-CN"/>
              </w:rPr>
              <w:t>nterference modellin</w:t>
            </w:r>
            <w:r w:rsidR="00CB6B66">
              <w:rPr>
                <w:rFonts w:eastAsiaTheme="minorEastAsia"/>
                <w:iCs/>
                <w:lang w:eastAsia="zh-CN"/>
              </w:rPr>
              <w:t>g</w:t>
            </w:r>
          </w:p>
          <w:p w14:paraId="58506493" w14:textId="7C3A1D0A" w:rsidR="00342D65" w:rsidRPr="00CB6B66" w:rsidRDefault="00CB6B66" w:rsidP="0041270E">
            <w:pPr>
              <w:pStyle w:val="ab"/>
              <w:numPr>
                <w:ilvl w:val="2"/>
                <w:numId w:val="3"/>
              </w:numPr>
              <w:rPr>
                <w:iCs/>
                <w:lang w:val="en-US" w:eastAsia="zh-CN"/>
              </w:rPr>
            </w:pPr>
            <w:r>
              <w:rPr>
                <w:rFonts w:eastAsiaTheme="minorEastAsia"/>
                <w:iCs/>
                <w:lang w:val="en-US" w:eastAsia="zh-CN"/>
              </w:rPr>
              <w:t>Number of interferers for 2Rx</w:t>
            </w:r>
          </w:p>
          <w:p w14:paraId="69414C17" w14:textId="77777777" w:rsidR="00CB6B66" w:rsidRPr="00CB6B66" w:rsidRDefault="00CB6B66" w:rsidP="00DA6D1C">
            <w:pPr>
              <w:pStyle w:val="ab"/>
              <w:numPr>
                <w:ilvl w:val="3"/>
                <w:numId w:val="3"/>
              </w:numPr>
              <w:rPr>
                <w:iCs/>
                <w:lang w:val="en-US" w:eastAsia="zh-CN"/>
              </w:rPr>
            </w:pPr>
            <w:r w:rsidRPr="00CB6B66">
              <w:rPr>
                <w:iCs/>
                <w:lang w:val="en-US" w:eastAsia="zh-CN"/>
              </w:rPr>
              <w:t xml:space="preserve">For </w:t>
            </w:r>
            <w:proofErr w:type="spellStart"/>
            <w:r w:rsidRPr="00CB6B66">
              <w:rPr>
                <w:iCs/>
                <w:lang w:val="en-US" w:eastAsia="zh-CN"/>
              </w:rPr>
              <w:t>HetNet</w:t>
            </w:r>
            <w:proofErr w:type="spellEnd"/>
            <w:r w:rsidRPr="00CB6B66">
              <w:rPr>
                <w:iCs/>
                <w:lang w:val="en-US" w:eastAsia="zh-CN"/>
              </w:rPr>
              <w:t xml:space="preserve"> scenario, introduce BS MMSE-IRC requirements with 2Rx</w:t>
            </w:r>
          </w:p>
          <w:p w14:paraId="6DF51ED7" w14:textId="77777777" w:rsidR="00CB6B66" w:rsidRPr="00CB6B66" w:rsidRDefault="00CB6B66" w:rsidP="00DA6D1C">
            <w:pPr>
              <w:pStyle w:val="ab"/>
              <w:numPr>
                <w:ilvl w:val="3"/>
                <w:numId w:val="3"/>
              </w:numPr>
              <w:rPr>
                <w:iCs/>
                <w:lang w:val="en-US" w:eastAsia="zh-CN"/>
              </w:rPr>
            </w:pPr>
            <w:r w:rsidRPr="00CB6B66">
              <w:rPr>
                <w:rFonts w:hint="eastAsia"/>
                <w:iCs/>
                <w:lang w:val="en-US" w:eastAsia="zh-CN"/>
              </w:rPr>
              <w:t xml:space="preserve">For the number of interferers for 2Rx under </w:t>
            </w:r>
            <w:proofErr w:type="spellStart"/>
            <w:r w:rsidRPr="00CB6B66">
              <w:rPr>
                <w:rFonts w:hint="eastAsia"/>
                <w:iCs/>
                <w:lang w:val="en-US" w:eastAsia="zh-CN"/>
              </w:rPr>
              <w:t>HetNet</w:t>
            </w:r>
            <w:proofErr w:type="spellEnd"/>
            <w:r w:rsidRPr="00CB6B66">
              <w:rPr>
                <w:rFonts w:hint="eastAsia"/>
                <w:iCs/>
                <w:lang w:val="en-US" w:eastAsia="zh-CN"/>
              </w:rPr>
              <w:t>, further decide between the following:</w:t>
            </w:r>
          </w:p>
          <w:p w14:paraId="5C78FCC5" w14:textId="2B183427" w:rsidR="00CB6B66" w:rsidRDefault="00CB6B66" w:rsidP="00DA6D1C">
            <w:pPr>
              <w:pStyle w:val="ab"/>
              <w:numPr>
                <w:ilvl w:val="4"/>
                <w:numId w:val="3"/>
              </w:numPr>
              <w:rPr>
                <w:iCs/>
                <w:lang w:val="en-US" w:eastAsia="zh-CN"/>
              </w:rPr>
            </w:pPr>
            <w:r>
              <w:rPr>
                <w:iCs/>
                <w:lang w:val="en-US" w:eastAsia="zh-CN"/>
              </w:rPr>
              <w:t>Option 1: 2 interferers</w:t>
            </w:r>
          </w:p>
          <w:p w14:paraId="5A95763C" w14:textId="4D85A62B" w:rsidR="00CB6B66" w:rsidRPr="00CB6B66" w:rsidRDefault="00CB6B66" w:rsidP="00DA6D1C">
            <w:pPr>
              <w:pStyle w:val="ab"/>
              <w:numPr>
                <w:ilvl w:val="4"/>
                <w:numId w:val="3"/>
              </w:numPr>
              <w:rPr>
                <w:iCs/>
                <w:lang w:val="en-US" w:eastAsia="zh-CN"/>
              </w:rPr>
            </w:pPr>
            <w:r>
              <w:rPr>
                <w:rFonts w:eastAsiaTheme="minorEastAsia"/>
                <w:iCs/>
                <w:lang w:val="en-US" w:eastAsia="zh-CN"/>
              </w:rPr>
              <w:t>Option 2: 1 interferer</w:t>
            </w:r>
          </w:p>
          <w:p w14:paraId="6B9FE9BF" w14:textId="77777777" w:rsidR="00CB6B66" w:rsidRPr="00CB6B66" w:rsidRDefault="00CB6B66" w:rsidP="00DA6D1C">
            <w:pPr>
              <w:pStyle w:val="ab"/>
              <w:numPr>
                <w:ilvl w:val="3"/>
                <w:numId w:val="3"/>
              </w:numPr>
              <w:rPr>
                <w:iCs/>
                <w:lang w:val="en-US" w:eastAsia="zh-CN"/>
              </w:rPr>
            </w:pPr>
            <w:r w:rsidRPr="00CB6B66">
              <w:rPr>
                <w:rFonts w:hint="eastAsia"/>
                <w:iCs/>
                <w:lang w:val="en-US" w:eastAsia="zh-CN"/>
              </w:rPr>
              <w:t xml:space="preserve">For </w:t>
            </w:r>
            <w:proofErr w:type="spellStart"/>
            <w:r w:rsidRPr="00CB6B66">
              <w:rPr>
                <w:rFonts w:hint="eastAsia"/>
                <w:iCs/>
                <w:lang w:val="en-US" w:eastAsia="zh-CN"/>
              </w:rPr>
              <w:t>HomNet</w:t>
            </w:r>
            <w:proofErr w:type="spellEnd"/>
            <w:r w:rsidRPr="00CB6B66">
              <w:rPr>
                <w:rFonts w:hint="eastAsia"/>
                <w:iCs/>
                <w:lang w:val="en-US" w:eastAsia="zh-CN"/>
              </w:rPr>
              <w:t xml:space="preserve"> scenario, further decide among the following</w:t>
            </w:r>
          </w:p>
          <w:p w14:paraId="1B448CBA" w14:textId="4D14778D" w:rsidR="00CB6B66" w:rsidRPr="00CB6B66" w:rsidRDefault="00CB6B66" w:rsidP="00936521">
            <w:pPr>
              <w:pStyle w:val="ab"/>
              <w:numPr>
                <w:ilvl w:val="4"/>
                <w:numId w:val="3"/>
              </w:numPr>
              <w:rPr>
                <w:iCs/>
                <w:lang w:val="en-US" w:eastAsia="zh-CN"/>
              </w:rPr>
            </w:pPr>
            <w:r>
              <w:rPr>
                <w:rFonts w:eastAsiaTheme="minorEastAsia"/>
                <w:iCs/>
                <w:lang w:val="en-US" w:eastAsia="zh-CN"/>
              </w:rPr>
              <w:t>Option 1: 2 interferers</w:t>
            </w:r>
          </w:p>
          <w:p w14:paraId="253B462C" w14:textId="21F757EA" w:rsidR="00CB6B66" w:rsidRPr="00CB6B66" w:rsidRDefault="00CB6B66" w:rsidP="00936521">
            <w:pPr>
              <w:pStyle w:val="ab"/>
              <w:numPr>
                <w:ilvl w:val="4"/>
                <w:numId w:val="3"/>
              </w:numPr>
              <w:rPr>
                <w:iCs/>
                <w:lang w:val="en-US" w:eastAsia="zh-CN"/>
              </w:rPr>
            </w:pPr>
            <w:r>
              <w:rPr>
                <w:rFonts w:eastAsiaTheme="minorEastAsia" w:hint="eastAsia"/>
                <w:iCs/>
                <w:lang w:val="en-US" w:eastAsia="zh-CN"/>
              </w:rPr>
              <w:t>O</w:t>
            </w:r>
            <w:r>
              <w:rPr>
                <w:rFonts w:eastAsiaTheme="minorEastAsia"/>
                <w:iCs/>
                <w:lang w:val="en-US" w:eastAsia="zh-CN"/>
              </w:rPr>
              <w:t>ption 2: 1 interferer</w:t>
            </w:r>
          </w:p>
          <w:p w14:paraId="28F47E48" w14:textId="42DF6B8F" w:rsidR="00CB6B66" w:rsidRPr="00CB6B66" w:rsidRDefault="00CB6B66" w:rsidP="00936521">
            <w:pPr>
              <w:pStyle w:val="ab"/>
              <w:numPr>
                <w:ilvl w:val="4"/>
                <w:numId w:val="3"/>
              </w:numPr>
              <w:rPr>
                <w:iCs/>
                <w:lang w:val="en-US" w:eastAsia="zh-CN"/>
              </w:rPr>
            </w:pPr>
            <w:r>
              <w:rPr>
                <w:rFonts w:eastAsiaTheme="minorEastAsia"/>
                <w:iCs/>
                <w:lang w:val="en-US" w:eastAsia="zh-CN"/>
              </w:rPr>
              <w:t xml:space="preserve">Option 3: Not to consider 2Rx requirements for </w:t>
            </w:r>
            <w:proofErr w:type="spellStart"/>
            <w:r>
              <w:rPr>
                <w:rFonts w:eastAsiaTheme="minorEastAsia"/>
                <w:iCs/>
                <w:lang w:val="en-US" w:eastAsia="zh-CN"/>
              </w:rPr>
              <w:t>HomNet</w:t>
            </w:r>
            <w:proofErr w:type="spellEnd"/>
            <w:r>
              <w:rPr>
                <w:rFonts w:eastAsiaTheme="minorEastAsia"/>
                <w:iCs/>
                <w:lang w:val="en-US" w:eastAsia="zh-CN"/>
              </w:rPr>
              <w:t xml:space="preserve"> scenario</w:t>
            </w:r>
          </w:p>
          <w:p w14:paraId="102E2F42" w14:textId="1166AF1D" w:rsidR="00CB6B66" w:rsidRPr="00CB6B66" w:rsidRDefault="00CB6B66" w:rsidP="00936521">
            <w:pPr>
              <w:pStyle w:val="ab"/>
              <w:numPr>
                <w:ilvl w:val="3"/>
                <w:numId w:val="3"/>
              </w:numPr>
              <w:rPr>
                <w:iCs/>
                <w:lang w:val="en-US" w:eastAsia="zh-CN"/>
              </w:rPr>
            </w:pPr>
            <w:r w:rsidRPr="00CB6B66">
              <w:rPr>
                <w:rFonts w:hint="eastAsia"/>
                <w:iCs/>
                <w:lang w:val="en-US" w:eastAsia="zh-CN"/>
              </w:rPr>
              <w:t>Companies are encouraged to bring results for all options above and this issue will be concluded in the next meeting</w:t>
            </w:r>
          </w:p>
          <w:p w14:paraId="157FF89D" w14:textId="63586E7D" w:rsidR="00342D65" w:rsidRDefault="00342D65" w:rsidP="0041270E">
            <w:pPr>
              <w:pStyle w:val="ab"/>
              <w:numPr>
                <w:ilvl w:val="0"/>
                <w:numId w:val="3"/>
              </w:numPr>
              <w:autoSpaceDN w:val="0"/>
              <w:jc w:val="both"/>
              <w:rPr>
                <w:rFonts w:eastAsiaTheme="minorEastAsia"/>
                <w:iCs/>
                <w:lang w:eastAsia="zh-CN"/>
              </w:rPr>
            </w:pPr>
            <w:r w:rsidRPr="00342D65">
              <w:rPr>
                <w:rFonts w:eastAsiaTheme="minorEastAsia" w:hint="eastAsia"/>
                <w:iCs/>
                <w:lang w:eastAsia="zh-CN"/>
              </w:rPr>
              <w:t>Test parameters and simulation assumptions</w:t>
            </w:r>
          </w:p>
          <w:p w14:paraId="3060669D" w14:textId="092BE2C7" w:rsidR="00342D65" w:rsidRPr="00342D65" w:rsidRDefault="00342D65" w:rsidP="0041270E">
            <w:pPr>
              <w:pStyle w:val="ab"/>
              <w:numPr>
                <w:ilvl w:val="1"/>
                <w:numId w:val="3"/>
              </w:numPr>
              <w:autoSpaceDN w:val="0"/>
              <w:rPr>
                <w:iCs/>
                <w:lang w:val="en-US" w:eastAsia="zh-CN"/>
              </w:rPr>
            </w:pPr>
            <w:r w:rsidRPr="00342D65">
              <w:rPr>
                <w:rFonts w:eastAsia="等线" w:hint="eastAsia"/>
                <w:iCs/>
                <w:lang w:val="en-US" w:eastAsia="zh-CN"/>
              </w:rPr>
              <w:t xml:space="preserve">Channel Bandwidth </w:t>
            </w:r>
            <w:r w:rsidR="00CB6B66">
              <w:rPr>
                <w:rFonts w:eastAsia="等线"/>
                <w:iCs/>
                <w:lang w:val="en-US" w:eastAsia="zh-CN"/>
              </w:rPr>
              <w:t>and waveform</w:t>
            </w:r>
          </w:p>
          <w:p w14:paraId="00A5759B" w14:textId="0E71D1EA" w:rsidR="00CB6B66" w:rsidRDefault="00CB6B66" w:rsidP="0041270E">
            <w:pPr>
              <w:pStyle w:val="ab"/>
              <w:numPr>
                <w:ilvl w:val="2"/>
                <w:numId w:val="3"/>
              </w:numPr>
              <w:autoSpaceDN w:val="0"/>
              <w:jc w:val="both"/>
              <w:rPr>
                <w:rFonts w:eastAsiaTheme="minorEastAsia"/>
                <w:iCs/>
                <w:lang w:eastAsia="zh-CN"/>
              </w:rPr>
            </w:pPr>
            <w:r>
              <w:rPr>
                <w:rFonts w:eastAsiaTheme="minorEastAsia" w:hint="eastAsia"/>
                <w:iCs/>
                <w:lang w:eastAsia="zh-CN"/>
              </w:rPr>
              <w:t>F</w:t>
            </w:r>
            <w:r>
              <w:rPr>
                <w:rFonts w:eastAsiaTheme="minorEastAsia"/>
                <w:iCs/>
                <w:lang w:eastAsia="zh-CN"/>
              </w:rPr>
              <w:t>or CP-OFDM</w:t>
            </w:r>
          </w:p>
          <w:p w14:paraId="78DB6DCC" w14:textId="6CC47422" w:rsidR="00342D65" w:rsidRPr="00342D65" w:rsidRDefault="00342D65" w:rsidP="0041270E">
            <w:pPr>
              <w:pStyle w:val="ab"/>
              <w:numPr>
                <w:ilvl w:val="3"/>
                <w:numId w:val="3"/>
              </w:numPr>
              <w:autoSpaceDN w:val="0"/>
              <w:rPr>
                <w:iCs/>
                <w:lang w:val="en-US" w:eastAsia="zh-CN"/>
              </w:rPr>
            </w:pPr>
            <w:r w:rsidRPr="00342D65">
              <w:rPr>
                <w:rFonts w:eastAsia="等线" w:hint="eastAsia"/>
                <w:iCs/>
                <w:lang w:val="en-US" w:eastAsia="zh-CN"/>
              </w:rPr>
              <w:t xml:space="preserve">For 15kHz SCS, cover 5MHz, </w:t>
            </w:r>
            <w:r w:rsidR="00CB6B66">
              <w:rPr>
                <w:rFonts w:eastAsia="等线"/>
                <w:iCs/>
                <w:lang w:val="en-US" w:eastAsia="zh-CN"/>
              </w:rPr>
              <w:t>20MHz</w:t>
            </w:r>
          </w:p>
          <w:p w14:paraId="44BCBDF6" w14:textId="7D20A324" w:rsidR="00342D65" w:rsidRPr="00342D65" w:rsidRDefault="00342D65" w:rsidP="0041270E">
            <w:pPr>
              <w:pStyle w:val="ab"/>
              <w:numPr>
                <w:ilvl w:val="3"/>
                <w:numId w:val="3"/>
              </w:numPr>
              <w:autoSpaceDN w:val="0"/>
              <w:rPr>
                <w:iCs/>
                <w:lang w:val="en-US" w:eastAsia="zh-CN"/>
              </w:rPr>
            </w:pPr>
            <w:r w:rsidRPr="00342D65">
              <w:rPr>
                <w:rFonts w:eastAsia="等线" w:hint="eastAsia"/>
                <w:iCs/>
                <w:lang w:val="en-US" w:eastAsia="zh-CN"/>
              </w:rPr>
              <w:t xml:space="preserve">For 30kHz SCS, cover 10MHz, </w:t>
            </w:r>
            <w:r w:rsidR="00CB6B66">
              <w:rPr>
                <w:rFonts w:eastAsia="等线"/>
                <w:iCs/>
                <w:lang w:val="en-US" w:eastAsia="zh-CN"/>
              </w:rPr>
              <w:t>100MHz</w:t>
            </w:r>
          </w:p>
          <w:p w14:paraId="1DDE1D60" w14:textId="0128E73E" w:rsidR="00CB6B66" w:rsidRPr="00CB6B66" w:rsidRDefault="00CB6B66" w:rsidP="00CB6B66">
            <w:pPr>
              <w:pStyle w:val="ab"/>
              <w:numPr>
                <w:ilvl w:val="2"/>
                <w:numId w:val="3"/>
              </w:numPr>
              <w:autoSpaceDN w:val="0"/>
              <w:rPr>
                <w:rFonts w:eastAsia="等线"/>
                <w:iCs/>
                <w:lang w:val="en-US" w:eastAsia="zh-CN"/>
              </w:rPr>
            </w:pPr>
            <w:r>
              <w:rPr>
                <w:rFonts w:eastAsia="等线" w:hint="eastAsia"/>
                <w:iCs/>
                <w:lang w:val="en-US" w:eastAsia="zh-CN"/>
              </w:rPr>
              <w:t>N</w:t>
            </w:r>
            <w:r>
              <w:rPr>
                <w:rFonts w:eastAsia="等线"/>
                <w:iCs/>
                <w:lang w:val="en-US" w:eastAsia="zh-CN"/>
              </w:rPr>
              <w:t>ot to cover DFT-s-OFDM</w:t>
            </w:r>
          </w:p>
          <w:p w14:paraId="264F882B" w14:textId="6CC94073" w:rsidR="00342D65" w:rsidRPr="00342D65" w:rsidRDefault="00CB6B66" w:rsidP="0041270E">
            <w:pPr>
              <w:pStyle w:val="ab"/>
              <w:numPr>
                <w:ilvl w:val="1"/>
                <w:numId w:val="3"/>
              </w:numPr>
              <w:autoSpaceDN w:val="0"/>
              <w:rPr>
                <w:rFonts w:eastAsia="等线"/>
                <w:iCs/>
                <w:lang w:val="en-US" w:eastAsia="zh-CN"/>
              </w:rPr>
            </w:pPr>
            <w:r>
              <w:rPr>
                <w:rFonts w:eastAsia="等线" w:hint="eastAsia"/>
                <w:iCs/>
                <w:lang w:val="en-US" w:eastAsia="zh-CN"/>
              </w:rPr>
              <w:t>M</w:t>
            </w:r>
            <w:r>
              <w:rPr>
                <w:rFonts w:eastAsia="等线"/>
                <w:iCs/>
                <w:lang w:val="en-US" w:eastAsia="zh-CN"/>
              </w:rPr>
              <w:t>CS</w:t>
            </w:r>
          </w:p>
          <w:p w14:paraId="5105A2A0" w14:textId="29F42354" w:rsidR="00342D65" w:rsidRPr="00CB6B66" w:rsidRDefault="00CB6B66" w:rsidP="00CB6B66">
            <w:pPr>
              <w:pStyle w:val="ab"/>
              <w:numPr>
                <w:ilvl w:val="2"/>
                <w:numId w:val="3"/>
              </w:numPr>
              <w:autoSpaceDN w:val="0"/>
              <w:rPr>
                <w:rFonts w:eastAsia="等线"/>
                <w:iCs/>
                <w:lang w:val="en-US" w:eastAsia="zh-CN"/>
              </w:rPr>
            </w:pPr>
            <w:r>
              <w:rPr>
                <w:rFonts w:eastAsia="等线" w:hint="eastAsia"/>
                <w:iCs/>
                <w:lang w:val="en-US" w:eastAsia="zh-CN"/>
              </w:rPr>
              <w:t>M</w:t>
            </w:r>
            <w:r>
              <w:rPr>
                <w:rFonts w:eastAsia="等线"/>
                <w:iCs/>
                <w:lang w:val="en-US" w:eastAsia="zh-CN"/>
              </w:rPr>
              <w:t>CS 16 for 2Rx (if introduced), 4Rx and 8Rx</w:t>
            </w:r>
          </w:p>
          <w:p w14:paraId="1671DE21" w14:textId="244FD2D4" w:rsidR="00342D65" w:rsidRPr="00342D65" w:rsidRDefault="00342D65" w:rsidP="0041270E">
            <w:pPr>
              <w:pStyle w:val="ab"/>
              <w:numPr>
                <w:ilvl w:val="1"/>
                <w:numId w:val="3"/>
              </w:numPr>
              <w:autoSpaceDN w:val="0"/>
              <w:rPr>
                <w:rFonts w:eastAsia="等线"/>
                <w:iCs/>
                <w:lang w:val="en-US" w:eastAsia="zh-CN"/>
              </w:rPr>
            </w:pPr>
            <w:r w:rsidRPr="00342D65">
              <w:rPr>
                <w:rFonts w:eastAsia="等线" w:hint="eastAsia"/>
                <w:iCs/>
                <w:lang w:val="en-US" w:eastAsia="zh-CN"/>
              </w:rPr>
              <w:t>Propagation condition</w:t>
            </w:r>
            <w:r w:rsidR="00CB6B66">
              <w:rPr>
                <w:rFonts w:eastAsia="等线"/>
                <w:iCs/>
                <w:lang w:val="en-US" w:eastAsia="zh-CN"/>
              </w:rPr>
              <w:t xml:space="preserve"> for the serving cell</w:t>
            </w:r>
          </w:p>
          <w:p w14:paraId="296346F8" w14:textId="3391BCE3" w:rsidR="00342D65" w:rsidRDefault="005D0E96" w:rsidP="0041270E">
            <w:pPr>
              <w:pStyle w:val="ab"/>
              <w:numPr>
                <w:ilvl w:val="2"/>
                <w:numId w:val="3"/>
              </w:numPr>
              <w:autoSpaceDN w:val="0"/>
              <w:rPr>
                <w:rFonts w:eastAsia="等线"/>
                <w:iCs/>
                <w:lang w:val="en-US" w:eastAsia="zh-CN"/>
              </w:rPr>
            </w:pPr>
            <w:r>
              <w:rPr>
                <w:rFonts w:eastAsia="等线" w:hint="eastAsia"/>
                <w:iCs/>
                <w:lang w:val="en-US" w:eastAsia="zh-CN"/>
              </w:rPr>
              <w:t>S</w:t>
            </w:r>
            <w:r>
              <w:rPr>
                <w:rFonts w:eastAsia="等线"/>
                <w:iCs/>
                <w:lang w:val="en-US" w:eastAsia="zh-CN"/>
              </w:rPr>
              <w:t>elect between the following options</w:t>
            </w:r>
          </w:p>
          <w:p w14:paraId="79081027" w14:textId="234DFC6F" w:rsidR="005D0E96" w:rsidRDefault="005D0E96" w:rsidP="005D0E96">
            <w:pPr>
              <w:pStyle w:val="ab"/>
              <w:numPr>
                <w:ilvl w:val="3"/>
                <w:numId w:val="3"/>
              </w:numPr>
              <w:autoSpaceDN w:val="0"/>
              <w:rPr>
                <w:rFonts w:eastAsia="等线"/>
                <w:iCs/>
                <w:lang w:val="en-US" w:eastAsia="zh-CN"/>
              </w:rPr>
            </w:pPr>
            <w:r>
              <w:rPr>
                <w:rFonts w:eastAsia="等线" w:hint="eastAsia"/>
                <w:iCs/>
                <w:lang w:val="en-US" w:eastAsia="zh-CN"/>
              </w:rPr>
              <w:t>O</w:t>
            </w:r>
            <w:r>
              <w:rPr>
                <w:rFonts w:eastAsia="等线"/>
                <w:iCs/>
                <w:lang w:val="en-US" w:eastAsia="zh-CN"/>
              </w:rPr>
              <w:t xml:space="preserve">ption 1: TDLA30-10 for </w:t>
            </w:r>
            <w:proofErr w:type="spellStart"/>
            <w:r>
              <w:rPr>
                <w:rFonts w:eastAsia="等线"/>
                <w:iCs/>
                <w:lang w:val="en-US" w:eastAsia="zh-CN"/>
              </w:rPr>
              <w:t>HetNet</w:t>
            </w:r>
            <w:proofErr w:type="spellEnd"/>
            <w:r>
              <w:rPr>
                <w:rFonts w:eastAsia="等线"/>
                <w:iCs/>
                <w:lang w:val="en-US" w:eastAsia="zh-CN"/>
              </w:rPr>
              <w:t xml:space="preserve"> and TDLB100-400 for </w:t>
            </w:r>
            <w:proofErr w:type="spellStart"/>
            <w:r>
              <w:rPr>
                <w:rFonts w:eastAsia="等线"/>
                <w:iCs/>
                <w:lang w:val="en-US" w:eastAsia="zh-CN"/>
              </w:rPr>
              <w:t>HomNet</w:t>
            </w:r>
            <w:proofErr w:type="spellEnd"/>
          </w:p>
          <w:p w14:paraId="01DA0445" w14:textId="08947E8E" w:rsidR="005D0E96" w:rsidRDefault="005D0E96" w:rsidP="005D0E96">
            <w:pPr>
              <w:pStyle w:val="ab"/>
              <w:numPr>
                <w:ilvl w:val="3"/>
                <w:numId w:val="3"/>
              </w:numPr>
              <w:autoSpaceDN w:val="0"/>
              <w:rPr>
                <w:rFonts w:eastAsia="等线"/>
                <w:iCs/>
                <w:lang w:val="en-US" w:eastAsia="zh-CN"/>
              </w:rPr>
            </w:pPr>
            <w:r>
              <w:rPr>
                <w:rFonts w:eastAsia="等线" w:hint="eastAsia"/>
                <w:iCs/>
                <w:lang w:val="en-US" w:eastAsia="zh-CN"/>
              </w:rPr>
              <w:t>O</w:t>
            </w:r>
            <w:r>
              <w:rPr>
                <w:rFonts w:eastAsia="等线"/>
                <w:iCs/>
                <w:lang w:val="en-US" w:eastAsia="zh-CN"/>
              </w:rPr>
              <w:t>ption 2: TDLC300-100 for all cases</w:t>
            </w:r>
          </w:p>
          <w:p w14:paraId="43C7B406" w14:textId="00A173A8" w:rsidR="005D0E96" w:rsidRPr="00342D65" w:rsidRDefault="005D0E96" w:rsidP="005D0E96">
            <w:pPr>
              <w:pStyle w:val="ab"/>
              <w:numPr>
                <w:ilvl w:val="3"/>
                <w:numId w:val="3"/>
              </w:numPr>
              <w:autoSpaceDN w:val="0"/>
              <w:rPr>
                <w:rFonts w:eastAsia="等线"/>
                <w:iCs/>
                <w:lang w:val="en-US" w:eastAsia="zh-CN"/>
              </w:rPr>
            </w:pPr>
            <w:r>
              <w:rPr>
                <w:rFonts w:eastAsia="等线" w:hint="eastAsia"/>
                <w:iCs/>
                <w:lang w:val="en-US" w:eastAsia="zh-CN"/>
              </w:rPr>
              <w:t>O</w:t>
            </w:r>
            <w:r>
              <w:rPr>
                <w:rFonts w:eastAsia="等线"/>
                <w:iCs/>
                <w:lang w:val="en-US" w:eastAsia="zh-CN"/>
              </w:rPr>
              <w:t xml:space="preserve">ption 3: TDLA30-10 for </w:t>
            </w:r>
            <w:proofErr w:type="spellStart"/>
            <w:r>
              <w:rPr>
                <w:rFonts w:eastAsia="等线"/>
                <w:iCs/>
                <w:lang w:val="en-US" w:eastAsia="zh-CN"/>
              </w:rPr>
              <w:t>HetNet</w:t>
            </w:r>
            <w:proofErr w:type="spellEnd"/>
          </w:p>
          <w:p w14:paraId="0DAF8830" w14:textId="5A72484B" w:rsidR="00D8624E" w:rsidRPr="00D8624E" w:rsidRDefault="00D8624E" w:rsidP="00D8624E">
            <w:pPr>
              <w:pStyle w:val="ab"/>
              <w:numPr>
                <w:ilvl w:val="2"/>
                <w:numId w:val="3"/>
              </w:numPr>
              <w:rPr>
                <w:rFonts w:eastAsia="等线"/>
                <w:iCs/>
                <w:lang w:val="en-US" w:eastAsia="zh-CN"/>
              </w:rPr>
            </w:pPr>
            <w:r w:rsidRPr="00D8624E">
              <w:rPr>
                <w:rFonts w:eastAsia="等线"/>
                <w:iCs/>
                <w:lang w:val="en-US" w:eastAsia="zh-CN"/>
              </w:rPr>
              <w:t>Companies are encouraged to bring results for all options above and this issue will be concluded in the next meeting</w:t>
            </w:r>
          </w:p>
          <w:p w14:paraId="26E2EFE1" w14:textId="28E8C632" w:rsidR="00D8624E" w:rsidRPr="00D8624E" w:rsidRDefault="00D8624E" w:rsidP="00936521">
            <w:pPr>
              <w:pStyle w:val="ab"/>
              <w:numPr>
                <w:ilvl w:val="1"/>
                <w:numId w:val="3"/>
              </w:numPr>
              <w:autoSpaceDN w:val="0"/>
              <w:rPr>
                <w:rFonts w:eastAsia="等线"/>
                <w:iCs/>
                <w:lang w:eastAsia="zh-CN"/>
              </w:rPr>
            </w:pPr>
            <w:r>
              <w:rPr>
                <w:rFonts w:eastAsia="等线" w:hint="eastAsia"/>
                <w:iCs/>
                <w:lang w:val="en-US" w:eastAsia="zh-CN"/>
              </w:rPr>
              <w:t>D</w:t>
            </w:r>
            <w:r>
              <w:rPr>
                <w:rFonts w:eastAsia="等线"/>
                <w:iCs/>
                <w:lang w:val="en-US" w:eastAsia="zh-CN"/>
              </w:rPr>
              <w:t>MRS configuration</w:t>
            </w:r>
            <w:r w:rsidRPr="00D8624E">
              <w:rPr>
                <w:rFonts w:eastAsia="等线" w:hint="eastAsia"/>
                <w:iCs/>
                <w:lang w:eastAsia="zh-CN"/>
              </w:rPr>
              <w:t>- whether to include DMRS configuration type 2</w:t>
            </w:r>
          </w:p>
          <w:p w14:paraId="271F60CF" w14:textId="225231FA" w:rsidR="00D8624E" w:rsidRDefault="00D8624E" w:rsidP="00D8624E">
            <w:pPr>
              <w:pStyle w:val="ab"/>
              <w:numPr>
                <w:ilvl w:val="2"/>
                <w:numId w:val="3"/>
              </w:numPr>
              <w:rPr>
                <w:rFonts w:eastAsia="等线"/>
                <w:iCs/>
                <w:lang w:val="en-US" w:eastAsia="zh-CN"/>
              </w:rPr>
            </w:pPr>
            <w:r>
              <w:rPr>
                <w:rFonts w:eastAsia="等线" w:hint="eastAsia"/>
                <w:iCs/>
                <w:lang w:val="en-US" w:eastAsia="zh-CN"/>
              </w:rPr>
              <w:t>N</w:t>
            </w:r>
            <w:r>
              <w:rPr>
                <w:rFonts w:eastAsia="等线"/>
                <w:iCs/>
                <w:lang w:val="en-US" w:eastAsia="zh-CN"/>
              </w:rPr>
              <w:t>ot to consider DMRS configuration type 2</w:t>
            </w:r>
          </w:p>
          <w:p w14:paraId="4654030F" w14:textId="12804A38" w:rsidR="00D8624E" w:rsidRPr="00D8624E" w:rsidRDefault="00D8624E" w:rsidP="00936521">
            <w:pPr>
              <w:pStyle w:val="ab"/>
              <w:numPr>
                <w:ilvl w:val="1"/>
                <w:numId w:val="3"/>
              </w:numPr>
              <w:rPr>
                <w:rFonts w:eastAsia="等线"/>
                <w:iCs/>
                <w:lang w:val="en-US" w:eastAsia="zh-CN"/>
              </w:rPr>
            </w:pPr>
            <w:r>
              <w:rPr>
                <w:rFonts w:eastAsia="等线" w:hint="eastAsia"/>
                <w:iCs/>
                <w:lang w:val="en-US" w:eastAsia="zh-CN"/>
              </w:rPr>
              <w:t>T</w:t>
            </w:r>
            <w:r>
              <w:rPr>
                <w:rFonts w:eastAsia="等线"/>
                <w:iCs/>
                <w:lang w:val="en-US" w:eastAsia="zh-CN"/>
              </w:rPr>
              <w:t>est requirement definition</w:t>
            </w:r>
          </w:p>
          <w:p w14:paraId="6D07D7E8" w14:textId="4B514D71" w:rsidR="00342D65" w:rsidRDefault="00D8624E" w:rsidP="0041270E">
            <w:pPr>
              <w:pStyle w:val="ab"/>
              <w:numPr>
                <w:ilvl w:val="2"/>
                <w:numId w:val="3"/>
              </w:numPr>
              <w:autoSpaceDN w:val="0"/>
              <w:rPr>
                <w:rFonts w:eastAsia="等线"/>
                <w:iCs/>
                <w:lang w:val="en-US" w:eastAsia="zh-CN"/>
              </w:rPr>
            </w:pPr>
            <w:r>
              <w:rPr>
                <w:rFonts w:eastAsia="等线" w:hint="eastAsia"/>
                <w:iCs/>
                <w:lang w:val="en-US" w:eastAsia="zh-CN"/>
              </w:rPr>
              <w:t>U</w:t>
            </w:r>
            <w:r>
              <w:rPr>
                <w:rFonts w:eastAsia="等线"/>
                <w:iCs/>
                <w:lang w:val="en-US" w:eastAsia="zh-CN"/>
              </w:rPr>
              <w:t>se the SNR based requirement definition</w:t>
            </w:r>
          </w:p>
          <w:p w14:paraId="6A7B05FB" w14:textId="77777777" w:rsidR="00D8624E" w:rsidRPr="00D8624E" w:rsidRDefault="00D8624E" w:rsidP="00936521">
            <w:pPr>
              <w:pStyle w:val="ab"/>
              <w:numPr>
                <w:ilvl w:val="1"/>
                <w:numId w:val="3"/>
              </w:numPr>
              <w:autoSpaceDN w:val="0"/>
              <w:rPr>
                <w:rFonts w:eastAsia="等线"/>
                <w:iCs/>
                <w:lang w:val="en-US" w:eastAsia="zh-CN"/>
              </w:rPr>
            </w:pPr>
            <w:r w:rsidRPr="00D8624E">
              <w:rPr>
                <w:rFonts w:eastAsia="等线" w:hint="eastAsia"/>
                <w:iCs/>
                <w:lang w:val="en-US" w:eastAsia="zh-CN"/>
              </w:rPr>
              <w:t>Manufacturer declarations and applicability rules</w:t>
            </w:r>
          </w:p>
          <w:p w14:paraId="39024B7D" w14:textId="77777777" w:rsidR="00D8624E" w:rsidRPr="00D8624E" w:rsidRDefault="00D8624E" w:rsidP="00D8624E">
            <w:pPr>
              <w:pStyle w:val="ab"/>
              <w:numPr>
                <w:ilvl w:val="2"/>
                <w:numId w:val="3"/>
              </w:numPr>
              <w:autoSpaceDN w:val="0"/>
              <w:rPr>
                <w:rFonts w:eastAsia="等线"/>
                <w:iCs/>
                <w:lang w:val="en-US" w:eastAsia="zh-CN"/>
              </w:rPr>
            </w:pPr>
            <w:r w:rsidRPr="00D8624E">
              <w:rPr>
                <w:rFonts w:eastAsia="等线" w:hint="eastAsia"/>
                <w:iCs/>
                <w:lang w:val="en-US" w:eastAsia="zh-CN"/>
              </w:rPr>
              <w:t>Option 1: Introduce new manufactory declaration for BS MMSE-IRC receiver</w:t>
            </w:r>
          </w:p>
          <w:p w14:paraId="2DDFB15B" w14:textId="7A01F68C" w:rsidR="00D8624E" w:rsidRDefault="00D8624E" w:rsidP="00D8624E">
            <w:pPr>
              <w:pStyle w:val="ab"/>
              <w:numPr>
                <w:ilvl w:val="2"/>
                <w:numId w:val="3"/>
              </w:numPr>
              <w:autoSpaceDN w:val="0"/>
              <w:rPr>
                <w:rFonts w:eastAsia="等线"/>
                <w:iCs/>
                <w:lang w:val="en-US" w:eastAsia="zh-CN"/>
              </w:rPr>
            </w:pPr>
            <w:r w:rsidRPr="00D8624E">
              <w:rPr>
                <w:rFonts w:eastAsia="等线" w:hint="eastAsia"/>
                <w:iCs/>
                <w:lang w:val="en-US" w:eastAsia="zh-CN"/>
              </w:rPr>
              <w:t>Option 2: Do not need to introduce a new Manufacturer Declaration on MMSE-IRC</w:t>
            </w:r>
          </w:p>
          <w:p w14:paraId="385C438F" w14:textId="0B318EB9" w:rsidR="00D8624E" w:rsidRDefault="00D8624E" w:rsidP="00936521">
            <w:pPr>
              <w:pStyle w:val="ab"/>
              <w:autoSpaceDN w:val="0"/>
              <w:ind w:left="1310"/>
              <w:rPr>
                <w:rFonts w:eastAsia="等线"/>
                <w:iCs/>
                <w:lang w:val="en-US" w:eastAsia="zh-CN"/>
              </w:rPr>
            </w:pPr>
          </w:p>
          <w:p w14:paraId="073D01DD" w14:textId="4A7D26AB" w:rsidR="00D8624E" w:rsidRDefault="00D8624E" w:rsidP="00936521">
            <w:pPr>
              <w:pStyle w:val="ab"/>
              <w:autoSpaceDN w:val="0"/>
              <w:ind w:left="1310"/>
              <w:rPr>
                <w:rFonts w:eastAsia="等线"/>
                <w:iCs/>
                <w:lang w:val="en-US" w:eastAsia="zh-CN"/>
              </w:rPr>
            </w:pPr>
          </w:p>
          <w:p w14:paraId="3E414E7B" w14:textId="6A6C8EC9" w:rsidR="00D8624E" w:rsidRPr="00D8624E" w:rsidRDefault="00936521" w:rsidP="00936521">
            <w:pPr>
              <w:pStyle w:val="ab"/>
              <w:autoSpaceDN w:val="0"/>
              <w:ind w:left="1310"/>
              <w:jc w:val="center"/>
              <w:rPr>
                <w:rFonts w:eastAsia="等线"/>
                <w:iCs/>
                <w:lang w:val="en-US" w:eastAsia="zh-CN"/>
              </w:rPr>
            </w:pPr>
            <w:r>
              <w:rPr>
                <w:rFonts w:eastAsia="等线"/>
                <w:iCs/>
                <w:noProof/>
                <w:lang w:val="en-US" w:eastAsia="zh-CN"/>
              </w:rPr>
              <w:lastRenderedPageBreak/>
              <w:drawing>
                <wp:inline distT="0" distB="0" distL="0" distR="0" wp14:anchorId="61AEA782" wp14:editId="045D150D">
                  <wp:extent cx="5213857" cy="1178341"/>
                  <wp:effectExtent l="0" t="0" r="635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17695" cy="1179208"/>
                          </a:xfrm>
                          <a:prstGeom prst="rect">
                            <a:avLst/>
                          </a:prstGeom>
                          <a:noFill/>
                        </pic:spPr>
                      </pic:pic>
                    </a:graphicData>
                  </a:graphic>
                </wp:inline>
              </w:drawing>
            </w:r>
          </w:p>
          <w:p w14:paraId="714C828E" w14:textId="74AD227E" w:rsidR="00D8624E" w:rsidRDefault="00D8624E" w:rsidP="00936521">
            <w:pPr>
              <w:pStyle w:val="ab"/>
              <w:numPr>
                <w:ilvl w:val="1"/>
                <w:numId w:val="3"/>
              </w:numPr>
              <w:autoSpaceDN w:val="0"/>
              <w:rPr>
                <w:rFonts w:eastAsia="等线"/>
                <w:iCs/>
                <w:lang w:val="en-US" w:eastAsia="zh-CN"/>
              </w:rPr>
            </w:pPr>
            <w:r>
              <w:rPr>
                <w:rFonts w:eastAsia="等线" w:hint="eastAsia"/>
                <w:iCs/>
                <w:lang w:val="en-US" w:eastAsia="zh-CN"/>
              </w:rPr>
              <w:t>A</w:t>
            </w:r>
            <w:r>
              <w:rPr>
                <w:rFonts w:eastAsia="等线"/>
                <w:iCs/>
                <w:lang w:val="en-US" w:eastAsia="zh-CN"/>
              </w:rPr>
              <w:t xml:space="preserve">pplicability </w:t>
            </w:r>
          </w:p>
          <w:p w14:paraId="0EB5E08E" w14:textId="77777777" w:rsidR="00D8624E" w:rsidRPr="00D8624E" w:rsidRDefault="00D8624E" w:rsidP="00D8624E">
            <w:pPr>
              <w:pStyle w:val="ab"/>
              <w:numPr>
                <w:ilvl w:val="2"/>
                <w:numId w:val="3"/>
              </w:numPr>
              <w:autoSpaceDN w:val="0"/>
              <w:rPr>
                <w:rFonts w:eastAsia="等线"/>
                <w:iCs/>
                <w:lang w:val="en-US" w:eastAsia="zh-CN"/>
              </w:rPr>
            </w:pPr>
            <w:r w:rsidRPr="00D8624E">
              <w:rPr>
                <w:rFonts w:eastAsia="等线" w:hint="eastAsia"/>
                <w:iCs/>
                <w:lang w:val="en-US" w:eastAsia="zh-CN"/>
              </w:rPr>
              <w:t>Candidate options on test requirement applicability for different BS classes and test scenarios:</w:t>
            </w:r>
          </w:p>
          <w:p w14:paraId="5EF7918A" w14:textId="77777777" w:rsidR="00D8624E" w:rsidRPr="00D8624E" w:rsidRDefault="00D8624E" w:rsidP="00936521">
            <w:pPr>
              <w:pStyle w:val="ab"/>
              <w:numPr>
                <w:ilvl w:val="3"/>
                <w:numId w:val="3"/>
              </w:numPr>
              <w:autoSpaceDN w:val="0"/>
              <w:rPr>
                <w:rFonts w:eastAsia="等线"/>
                <w:iCs/>
                <w:lang w:val="en-US" w:eastAsia="zh-CN"/>
              </w:rPr>
            </w:pPr>
            <w:r w:rsidRPr="00D8624E">
              <w:rPr>
                <w:rFonts w:eastAsia="等线" w:hint="eastAsia"/>
                <w:iCs/>
                <w:lang w:val="en-US" w:eastAsia="zh-CN"/>
              </w:rPr>
              <w:t xml:space="preserve">Option 1: </w:t>
            </w:r>
            <w:proofErr w:type="spellStart"/>
            <w:r w:rsidRPr="00D8624E">
              <w:rPr>
                <w:rFonts w:eastAsia="等线" w:hint="eastAsia"/>
                <w:iCs/>
                <w:lang w:val="en-US" w:eastAsia="zh-CN"/>
              </w:rPr>
              <w:t>HomNet</w:t>
            </w:r>
            <w:proofErr w:type="spellEnd"/>
            <w:r w:rsidRPr="00D8624E">
              <w:rPr>
                <w:rFonts w:eastAsia="等线" w:hint="eastAsia"/>
                <w:iCs/>
                <w:lang w:val="en-US" w:eastAsia="zh-CN"/>
              </w:rPr>
              <w:t xml:space="preserve"> requirements are not applicable for Local Area BS and </w:t>
            </w:r>
            <w:proofErr w:type="spellStart"/>
            <w:r w:rsidRPr="00D8624E">
              <w:rPr>
                <w:rFonts w:eastAsia="等线" w:hint="eastAsia"/>
                <w:iCs/>
                <w:lang w:val="en-US" w:eastAsia="zh-CN"/>
              </w:rPr>
              <w:t>HetNet</w:t>
            </w:r>
            <w:proofErr w:type="spellEnd"/>
            <w:r w:rsidRPr="00D8624E">
              <w:rPr>
                <w:rFonts w:eastAsia="等线" w:hint="eastAsia"/>
                <w:iCs/>
                <w:lang w:val="en-US" w:eastAsia="zh-CN"/>
              </w:rPr>
              <w:t xml:space="preserve"> requirements are not applicable for Wide and Medium Area BS</w:t>
            </w:r>
          </w:p>
          <w:p w14:paraId="5A973844" w14:textId="77777777" w:rsidR="00D8624E" w:rsidRPr="00D8624E" w:rsidRDefault="00D8624E" w:rsidP="00936521">
            <w:pPr>
              <w:pStyle w:val="ab"/>
              <w:numPr>
                <w:ilvl w:val="3"/>
                <w:numId w:val="3"/>
              </w:numPr>
              <w:autoSpaceDN w:val="0"/>
              <w:rPr>
                <w:rFonts w:eastAsia="等线"/>
                <w:iCs/>
                <w:lang w:val="en-US" w:eastAsia="zh-CN"/>
              </w:rPr>
            </w:pPr>
            <w:r w:rsidRPr="00D8624E">
              <w:rPr>
                <w:rFonts w:eastAsia="等线" w:hint="eastAsia"/>
                <w:iCs/>
                <w:lang w:val="en-US" w:eastAsia="zh-CN"/>
              </w:rPr>
              <w:t>Other options are not precluded</w:t>
            </w:r>
          </w:p>
          <w:p w14:paraId="3C480E78" w14:textId="77777777" w:rsidR="00D8624E" w:rsidRPr="00D8624E" w:rsidRDefault="00D8624E" w:rsidP="00D8624E">
            <w:pPr>
              <w:pStyle w:val="ab"/>
              <w:numPr>
                <w:ilvl w:val="2"/>
                <w:numId w:val="3"/>
              </w:numPr>
              <w:autoSpaceDN w:val="0"/>
              <w:rPr>
                <w:rFonts w:eastAsia="等线"/>
                <w:iCs/>
                <w:lang w:val="en-US" w:eastAsia="zh-CN"/>
              </w:rPr>
            </w:pPr>
            <w:r w:rsidRPr="00D8624E">
              <w:rPr>
                <w:rFonts w:eastAsia="等线" w:hint="eastAsia"/>
                <w:iCs/>
                <w:lang w:val="en-US" w:eastAsia="zh-CN"/>
              </w:rPr>
              <w:t>Based on test requirement applicability, further discuss whether to consider additional applicability rule on how the test is performed:</w:t>
            </w:r>
          </w:p>
          <w:p w14:paraId="58B507BC" w14:textId="77777777" w:rsidR="00D8624E" w:rsidRPr="00D8624E" w:rsidRDefault="00D8624E" w:rsidP="00936521">
            <w:pPr>
              <w:pStyle w:val="ab"/>
              <w:numPr>
                <w:ilvl w:val="3"/>
                <w:numId w:val="3"/>
              </w:numPr>
              <w:autoSpaceDN w:val="0"/>
              <w:rPr>
                <w:rFonts w:eastAsia="等线"/>
                <w:iCs/>
                <w:lang w:val="en-US" w:eastAsia="zh-CN"/>
              </w:rPr>
            </w:pPr>
            <w:r w:rsidRPr="00D8624E">
              <w:rPr>
                <w:rFonts w:eastAsia="等线" w:hint="eastAsia"/>
                <w:iCs/>
                <w:lang w:val="en-US" w:eastAsia="zh-CN"/>
              </w:rPr>
              <w:t xml:space="preserve">Option 1: If a BS declared to support Wide Area BS, Medium Range BS and pass the tests for </w:t>
            </w:r>
            <w:proofErr w:type="spellStart"/>
            <w:r w:rsidRPr="00D8624E">
              <w:rPr>
                <w:rFonts w:eastAsia="等线" w:hint="eastAsia"/>
                <w:iCs/>
                <w:lang w:val="en-US" w:eastAsia="zh-CN"/>
              </w:rPr>
              <w:t>HomNet</w:t>
            </w:r>
            <w:proofErr w:type="spellEnd"/>
            <w:r w:rsidRPr="00D8624E">
              <w:rPr>
                <w:rFonts w:eastAsia="等线" w:hint="eastAsia"/>
                <w:iCs/>
                <w:lang w:val="en-US" w:eastAsia="zh-CN"/>
              </w:rPr>
              <w:t xml:space="preserve"> (DIP Set1), the test for </w:t>
            </w:r>
            <w:proofErr w:type="spellStart"/>
            <w:r w:rsidRPr="00D8624E">
              <w:rPr>
                <w:rFonts w:eastAsia="等线" w:hint="eastAsia"/>
                <w:iCs/>
                <w:lang w:val="en-US" w:eastAsia="zh-CN"/>
              </w:rPr>
              <w:t>HetNet</w:t>
            </w:r>
            <w:proofErr w:type="spellEnd"/>
            <w:r w:rsidRPr="00D8624E">
              <w:rPr>
                <w:rFonts w:eastAsia="等线" w:hint="eastAsia"/>
                <w:iCs/>
                <w:lang w:val="en-US" w:eastAsia="zh-CN"/>
              </w:rPr>
              <w:t xml:space="preserve"> (DIP Set 2) can be skipped</w:t>
            </w:r>
          </w:p>
          <w:p w14:paraId="33F6946F" w14:textId="77777777" w:rsidR="00D8624E" w:rsidRPr="00D8624E" w:rsidRDefault="00D8624E" w:rsidP="00936521">
            <w:pPr>
              <w:pStyle w:val="ab"/>
              <w:numPr>
                <w:ilvl w:val="3"/>
                <w:numId w:val="3"/>
              </w:numPr>
              <w:autoSpaceDN w:val="0"/>
              <w:rPr>
                <w:rFonts w:eastAsia="等线"/>
                <w:iCs/>
                <w:lang w:val="en-US" w:eastAsia="zh-CN"/>
              </w:rPr>
            </w:pPr>
            <w:r w:rsidRPr="00D8624E">
              <w:rPr>
                <w:rFonts w:eastAsia="等线" w:hint="eastAsia"/>
                <w:iCs/>
                <w:lang w:val="en-US" w:eastAsia="zh-CN"/>
              </w:rPr>
              <w:t xml:space="preserve">Option 2: If a BS declared to support </w:t>
            </w:r>
            <w:proofErr w:type="spellStart"/>
            <w:r w:rsidRPr="00D8624E">
              <w:rPr>
                <w:rFonts w:eastAsia="等线" w:hint="eastAsia"/>
                <w:iCs/>
                <w:lang w:val="en-US" w:eastAsia="zh-CN"/>
              </w:rPr>
              <w:t>HomNet</w:t>
            </w:r>
            <w:proofErr w:type="spellEnd"/>
            <w:r w:rsidRPr="00D8624E">
              <w:rPr>
                <w:rFonts w:eastAsia="等线" w:hint="eastAsia"/>
                <w:iCs/>
                <w:lang w:val="en-US" w:eastAsia="zh-CN"/>
              </w:rPr>
              <w:t xml:space="preserve"> or </w:t>
            </w:r>
            <w:proofErr w:type="spellStart"/>
            <w:r w:rsidRPr="00D8624E">
              <w:rPr>
                <w:rFonts w:eastAsia="等线" w:hint="eastAsia"/>
                <w:iCs/>
                <w:lang w:val="en-US" w:eastAsia="zh-CN"/>
              </w:rPr>
              <w:t>HetNet</w:t>
            </w:r>
            <w:proofErr w:type="spellEnd"/>
            <w:r w:rsidRPr="00D8624E">
              <w:rPr>
                <w:rFonts w:eastAsia="等线" w:hint="eastAsia"/>
                <w:iCs/>
                <w:lang w:val="en-US" w:eastAsia="zh-CN"/>
              </w:rPr>
              <w:t xml:space="preserve"> and pass the tests for </w:t>
            </w:r>
            <w:proofErr w:type="spellStart"/>
            <w:r w:rsidRPr="00D8624E">
              <w:rPr>
                <w:rFonts w:eastAsia="等线" w:hint="eastAsia"/>
                <w:iCs/>
                <w:lang w:val="en-US" w:eastAsia="zh-CN"/>
              </w:rPr>
              <w:t>HomNet</w:t>
            </w:r>
            <w:proofErr w:type="spellEnd"/>
            <w:r w:rsidRPr="00D8624E">
              <w:rPr>
                <w:rFonts w:eastAsia="等线" w:hint="eastAsia"/>
                <w:iCs/>
                <w:lang w:val="en-US" w:eastAsia="zh-CN"/>
              </w:rPr>
              <w:t xml:space="preserve">, can also consider the test for </w:t>
            </w:r>
            <w:proofErr w:type="spellStart"/>
            <w:r w:rsidRPr="00D8624E">
              <w:rPr>
                <w:rFonts w:eastAsia="等线" w:hint="eastAsia"/>
                <w:iCs/>
                <w:lang w:val="en-US" w:eastAsia="zh-CN"/>
              </w:rPr>
              <w:t>HetNet</w:t>
            </w:r>
            <w:proofErr w:type="spellEnd"/>
            <w:r w:rsidRPr="00D8624E">
              <w:rPr>
                <w:rFonts w:eastAsia="等线" w:hint="eastAsia"/>
                <w:iCs/>
                <w:lang w:val="en-US" w:eastAsia="zh-CN"/>
              </w:rPr>
              <w:t xml:space="preserve"> as passed</w:t>
            </w:r>
          </w:p>
          <w:p w14:paraId="15A937B3" w14:textId="77777777" w:rsidR="00D8624E" w:rsidRPr="00D8624E" w:rsidRDefault="00D8624E" w:rsidP="00936521">
            <w:pPr>
              <w:pStyle w:val="ab"/>
              <w:numPr>
                <w:ilvl w:val="3"/>
                <w:numId w:val="3"/>
              </w:numPr>
              <w:autoSpaceDN w:val="0"/>
              <w:rPr>
                <w:rFonts w:eastAsia="等线"/>
                <w:iCs/>
                <w:lang w:val="en-US" w:eastAsia="zh-CN"/>
              </w:rPr>
            </w:pPr>
            <w:r w:rsidRPr="00D8624E">
              <w:rPr>
                <w:rFonts w:eastAsia="等线" w:hint="eastAsia"/>
                <w:iCs/>
                <w:lang w:val="en-US" w:eastAsia="zh-CN"/>
              </w:rPr>
              <w:t>Option 3: Do not define additional applicability rule for homogenous and heterogenous network scenarios</w:t>
            </w:r>
          </w:p>
          <w:p w14:paraId="550E5191" w14:textId="04417207" w:rsidR="00342D65" w:rsidRPr="009D4953" w:rsidRDefault="00342D65" w:rsidP="009D4953">
            <w:pPr>
              <w:autoSpaceDN w:val="0"/>
              <w:rPr>
                <w:rFonts w:eastAsia="等线"/>
                <w:iCs/>
                <w:lang w:eastAsia="zh-CN"/>
              </w:rPr>
            </w:pPr>
          </w:p>
        </w:tc>
      </w:tr>
    </w:tbl>
    <w:p w14:paraId="0D229389" w14:textId="77777777" w:rsidR="00B47809" w:rsidRDefault="00B47809" w:rsidP="00C54CD3">
      <w:pPr>
        <w:spacing w:line="257" w:lineRule="auto"/>
        <w:jc w:val="both"/>
        <w:rPr>
          <w:lang w:eastAsia="zh-CN"/>
        </w:rPr>
      </w:pPr>
    </w:p>
    <w:p w14:paraId="7B9BAE1A" w14:textId="1E392C42" w:rsidR="00B47809" w:rsidRDefault="00682632" w:rsidP="00631397">
      <w:pPr>
        <w:spacing w:line="257" w:lineRule="auto"/>
        <w:jc w:val="both"/>
        <w:rPr>
          <w:lang w:eastAsia="zh-CN"/>
        </w:rPr>
      </w:pPr>
      <w:r>
        <w:rPr>
          <w:rFonts w:hint="eastAsia"/>
          <w:lang w:eastAsia="zh-CN"/>
        </w:rPr>
        <w:t>I</w:t>
      </w:r>
      <w:r>
        <w:rPr>
          <w:lang w:eastAsia="zh-CN"/>
        </w:rPr>
        <w:t>n this contribution, the view on</w:t>
      </w:r>
      <w:r w:rsidR="00A2379A">
        <w:rPr>
          <w:lang w:eastAsia="zh-CN"/>
        </w:rPr>
        <w:t xml:space="preserve"> the remaining issue</w:t>
      </w:r>
      <w:r>
        <w:rPr>
          <w:lang w:eastAsia="zh-CN"/>
        </w:rPr>
        <w:t xml:space="preserve"> of test setup for BS demodulation </w:t>
      </w:r>
      <w:r w:rsidR="00A2379A">
        <w:rPr>
          <w:lang w:eastAsia="zh-CN"/>
        </w:rPr>
        <w:t>with MMSE</w:t>
      </w:r>
      <w:r>
        <w:rPr>
          <w:lang w:eastAsia="zh-CN"/>
        </w:rPr>
        <w:t xml:space="preserve">-IRC </w:t>
      </w:r>
      <w:r w:rsidR="00936521">
        <w:rPr>
          <w:lang w:eastAsia="zh-CN"/>
        </w:rPr>
        <w:t>were</w:t>
      </w:r>
      <w:r>
        <w:rPr>
          <w:lang w:eastAsia="zh-CN"/>
        </w:rPr>
        <w:t xml:space="preserve"> provide</w:t>
      </w:r>
      <w:r w:rsidR="00A2379A">
        <w:rPr>
          <w:lang w:eastAsia="zh-CN"/>
        </w:rPr>
        <w:t>d</w:t>
      </w:r>
      <w:r w:rsidR="00D8624E">
        <w:rPr>
          <w:lang w:eastAsia="zh-CN"/>
        </w:rPr>
        <w:t>.</w:t>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r w:rsidR="00BA5440">
        <w:rPr>
          <w:i/>
          <w:iCs/>
          <w:lang w:eastAsia="zh-CN"/>
        </w:rPr>
        <w:tab/>
      </w:r>
    </w:p>
    <w:p w14:paraId="0079446B" w14:textId="2EE1A914" w:rsidR="00E10A69" w:rsidRPr="00E10A69" w:rsidRDefault="00E31F6C" w:rsidP="00C54CD3">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2</w:t>
      </w:r>
      <w:r w:rsidR="00E10A69" w:rsidRPr="00E10A69">
        <w:rPr>
          <w:rFonts w:ascii="Arial" w:eastAsia="MS Mincho" w:hAnsi="Arial" w:cs="Times New Roman"/>
          <w:sz w:val="36"/>
          <w:szCs w:val="20"/>
          <w:lang w:eastAsia="ja-JP"/>
        </w:rPr>
        <w:tab/>
      </w:r>
      <w:r w:rsidR="004F126B">
        <w:rPr>
          <w:rFonts w:ascii="Arial" w:eastAsia="MS Mincho" w:hAnsi="Arial" w:cs="Times New Roman"/>
          <w:sz w:val="36"/>
          <w:szCs w:val="20"/>
          <w:lang w:eastAsia="ja-JP"/>
        </w:rPr>
        <w:t xml:space="preserve">General </w:t>
      </w:r>
      <w:r w:rsidR="00E10A69" w:rsidRPr="00E10A69">
        <w:rPr>
          <w:rFonts w:ascii="Arial" w:eastAsia="MS Mincho" w:hAnsi="Arial" w:cs="Times New Roman"/>
          <w:sz w:val="36"/>
          <w:szCs w:val="20"/>
          <w:lang w:eastAsia="ja-JP"/>
        </w:rPr>
        <w:t xml:space="preserve"> </w:t>
      </w:r>
    </w:p>
    <w:p w14:paraId="4AE31C21" w14:textId="24BB4FDE" w:rsidR="00A429D4" w:rsidRPr="00065CA8" w:rsidRDefault="00A429D4" w:rsidP="00A429D4">
      <w:pPr>
        <w:keepNext/>
        <w:keepLines/>
        <w:overflowPunct w:val="0"/>
        <w:autoSpaceDE w:val="0"/>
        <w:autoSpaceDN w:val="0"/>
        <w:adjustRightInd w:val="0"/>
        <w:spacing w:before="180" w:after="180" w:line="240" w:lineRule="auto"/>
        <w:ind w:left="1134" w:hanging="1134"/>
        <w:jc w:val="both"/>
        <w:textAlignment w:val="baseline"/>
        <w:outlineLvl w:val="1"/>
        <w:rPr>
          <w:rFonts w:ascii="Arial" w:eastAsia="MS Mincho" w:hAnsi="Arial" w:cs="Times New Roman"/>
          <w:sz w:val="32"/>
          <w:szCs w:val="20"/>
          <w:lang w:eastAsia="ja-JP"/>
        </w:rPr>
      </w:pPr>
      <w:r>
        <w:rPr>
          <w:rFonts w:ascii="Arial" w:eastAsia="MS Mincho" w:hAnsi="Arial" w:cs="Times New Roman"/>
          <w:sz w:val="32"/>
          <w:szCs w:val="20"/>
          <w:lang w:eastAsia="ja-JP"/>
        </w:rPr>
        <w:t>2</w:t>
      </w:r>
      <w:r w:rsidRPr="00777A65">
        <w:rPr>
          <w:rFonts w:ascii="Arial" w:eastAsia="MS Mincho" w:hAnsi="Arial" w:cs="Times New Roman"/>
          <w:sz w:val="32"/>
          <w:szCs w:val="20"/>
          <w:lang w:eastAsia="ja-JP"/>
        </w:rPr>
        <w:t>.</w:t>
      </w:r>
      <w:r>
        <w:rPr>
          <w:rFonts w:ascii="Arial" w:eastAsia="MS Mincho" w:hAnsi="Arial" w:cs="Times New Roman"/>
          <w:sz w:val="32"/>
          <w:szCs w:val="20"/>
          <w:lang w:eastAsia="ja-JP"/>
        </w:rPr>
        <w:t>1</w:t>
      </w:r>
      <w:r w:rsidRPr="00777A65">
        <w:rPr>
          <w:rFonts w:ascii="Arial" w:eastAsia="MS Mincho" w:hAnsi="Arial" w:cs="Times New Roman"/>
          <w:sz w:val="32"/>
          <w:szCs w:val="20"/>
          <w:lang w:eastAsia="ja-JP"/>
        </w:rPr>
        <w:tab/>
      </w:r>
      <w:r w:rsidR="00610597">
        <w:rPr>
          <w:rFonts w:ascii="Arial" w:eastAsia="MS Mincho" w:hAnsi="Arial" w:cs="Times New Roman"/>
          <w:sz w:val="32"/>
          <w:szCs w:val="20"/>
          <w:lang w:eastAsia="ja-JP"/>
        </w:rPr>
        <w:t>Test scenario</w:t>
      </w:r>
    </w:p>
    <w:p w14:paraId="46D614EF" w14:textId="4EB5813A" w:rsidR="009D4953" w:rsidRPr="009D4953" w:rsidRDefault="009D4953" w:rsidP="00A429D4">
      <w:pPr>
        <w:jc w:val="both"/>
        <w:rPr>
          <w:b/>
          <w:lang w:eastAsia="zh-CN"/>
        </w:rPr>
      </w:pPr>
      <w:r>
        <w:rPr>
          <w:b/>
          <w:lang w:eastAsia="zh-CN"/>
        </w:rPr>
        <w:t>Manufacture declaration and applicability rule</w:t>
      </w:r>
    </w:p>
    <w:p w14:paraId="0F5FBF2D" w14:textId="24E380EF" w:rsidR="00A429D4" w:rsidRDefault="00A429D4" w:rsidP="00A429D4">
      <w:pPr>
        <w:jc w:val="both"/>
        <w:rPr>
          <w:lang w:eastAsia="zh-CN"/>
        </w:rPr>
      </w:pPr>
      <w:r>
        <w:rPr>
          <w:lang w:eastAsia="zh-CN"/>
        </w:rPr>
        <w:t xml:space="preserve">For test scenario, both </w:t>
      </w:r>
      <w:proofErr w:type="spellStart"/>
      <w:r>
        <w:rPr>
          <w:lang w:eastAsia="zh-CN"/>
        </w:rPr>
        <w:t>HomNet</w:t>
      </w:r>
      <w:proofErr w:type="spellEnd"/>
      <w:r>
        <w:rPr>
          <w:lang w:eastAsia="zh-CN"/>
        </w:rPr>
        <w:t xml:space="preserve"> and </w:t>
      </w:r>
      <w:proofErr w:type="spellStart"/>
      <w:r>
        <w:rPr>
          <w:lang w:eastAsia="zh-CN"/>
        </w:rPr>
        <w:t>HetNet</w:t>
      </w:r>
      <w:proofErr w:type="spellEnd"/>
      <w:r w:rsidR="0047670D">
        <w:rPr>
          <w:lang w:eastAsia="zh-CN"/>
        </w:rPr>
        <w:t xml:space="preserve"> scenarios were agreed to cover the performance requirement of MMSE-IRC receiver. Regarding the applicability for requirement in different scenario</w:t>
      </w:r>
      <w:r w:rsidR="001467B6">
        <w:rPr>
          <w:lang w:eastAsia="zh-CN"/>
        </w:rPr>
        <w:t>s</w:t>
      </w:r>
      <w:r w:rsidR="0047670D">
        <w:rPr>
          <w:lang w:eastAsia="zh-CN"/>
        </w:rPr>
        <w:t xml:space="preserve">, it will be further discussed. </w:t>
      </w:r>
    </w:p>
    <w:p w14:paraId="7B55CAB1" w14:textId="6AE39B62" w:rsidR="00614B22" w:rsidRDefault="0047670D" w:rsidP="00A429D4">
      <w:pPr>
        <w:jc w:val="both"/>
        <w:rPr>
          <w:lang w:eastAsia="zh-CN"/>
        </w:rPr>
      </w:pPr>
      <w:r>
        <w:rPr>
          <w:rFonts w:hint="eastAsia"/>
          <w:lang w:eastAsia="zh-CN"/>
        </w:rPr>
        <w:t>I</w:t>
      </w:r>
      <w:r>
        <w:rPr>
          <w:lang w:eastAsia="zh-CN"/>
        </w:rPr>
        <w:t xml:space="preserve">n LTE, for requirement in </w:t>
      </w:r>
      <w:proofErr w:type="spellStart"/>
      <w:r w:rsidR="00752B83">
        <w:rPr>
          <w:lang w:eastAsia="zh-CN"/>
        </w:rPr>
        <w:t>Hom</w:t>
      </w:r>
      <w:r w:rsidR="00614B22">
        <w:rPr>
          <w:lang w:eastAsia="zh-CN"/>
        </w:rPr>
        <w:t>N</w:t>
      </w:r>
      <w:r w:rsidR="00752B83">
        <w:rPr>
          <w:lang w:eastAsia="zh-CN"/>
        </w:rPr>
        <w:t>et</w:t>
      </w:r>
      <w:proofErr w:type="spellEnd"/>
      <w:r>
        <w:rPr>
          <w:lang w:eastAsia="zh-CN"/>
        </w:rPr>
        <w:t xml:space="preserve"> scenario </w:t>
      </w:r>
      <w:r w:rsidR="00752B83">
        <w:rPr>
          <w:lang w:eastAsia="zh-CN"/>
        </w:rPr>
        <w:t>was</w:t>
      </w:r>
      <w:r>
        <w:rPr>
          <w:lang w:eastAsia="zh-CN"/>
        </w:rPr>
        <w:t xml:space="preserve"> not appliable for Local Area BS and Hom</w:t>
      </w:r>
      <w:r w:rsidR="00FF2DD6">
        <w:rPr>
          <w:lang w:eastAsia="zh-CN"/>
        </w:rPr>
        <w:t>e</w:t>
      </w:r>
      <w:r>
        <w:rPr>
          <w:lang w:eastAsia="zh-CN"/>
        </w:rPr>
        <w:t xml:space="preserve"> BS</w:t>
      </w:r>
      <w:r w:rsidR="00752B83">
        <w:rPr>
          <w:lang w:eastAsia="zh-CN"/>
        </w:rPr>
        <w:t xml:space="preserve">, since the </w:t>
      </w:r>
      <w:proofErr w:type="spellStart"/>
      <w:r w:rsidR="00752B83">
        <w:rPr>
          <w:lang w:eastAsia="zh-CN"/>
        </w:rPr>
        <w:t>HomNet</w:t>
      </w:r>
      <w:proofErr w:type="spellEnd"/>
      <w:r w:rsidR="00752B83">
        <w:rPr>
          <w:lang w:eastAsia="zh-CN"/>
        </w:rPr>
        <w:t xml:space="preserve"> is mainly targeting for macro cell only</w:t>
      </w:r>
      <w:r w:rsidR="00614B22">
        <w:rPr>
          <w:lang w:eastAsia="zh-CN"/>
        </w:rPr>
        <w:t xml:space="preserve"> as following</w:t>
      </w:r>
      <w:r w:rsidR="001467B6">
        <w:rPr>
          <w:lang w:eastAsia="zh-CN"/>
        </w:rPr>
        <w:t xml:space="preserve"> table </w:t>
      </w:r>
    </w:p>
    <w:p w14:paraId="457C763A" w14:textId="4B38DF0C" w:rsidR="00614B22" w:rsidRPr="00BC18C3" w:rsidRDefault="00562C7B" w:rsidP="00614B22">
      <w:pPr>
        <w:pStyle w:val="TH"/>
        <w:rPr>
          <w:b w:val="0"/>
          <w:bCs/>
          <w:lang w:eastAsia="zh-CN"/>
        </w:rPr>
      </w:pPr>
      <w:r w:rsidRPr="00BC18C3">
        <w:rPr>
          <w:b w:val="0"/>
          <w:bCs/>
          <w:lang w:val="en-US"/>
        </w:rPr>
        <w:lastRenderedPageBreak/>
        <w:t>Table 1</w:t>
      </w:r>
      <w:r w:rsidR="00614B22" w:rsidRPr="00BC18C3">
        <w:rPr>
          <w:b w:val="0"/>
          <w:bCs/>
          <w:lang w:eastAsia="zh-CN"/>
        </w:rPr>
        <w:t>:</w:t>
      </w:r>
      <w:r w:rsidR="00614B22" w:rsidRPr="00BC18C3">
        <w:rPr>
          <w:b w:val="0"/>
          <w:bCs/>
        </w:rPr>
        <w:t xml:space="preserve"> Enhanced </w:t>
      </w:r>
      <w:r w:rsidR="00614B22" w:rsidRPr="00BC18C3">
        <w:rPr>
          <w:rFonts w:hint="eastAsia"/>
          <w:b w:val="0"/>
          <w:bCs/>
          <w:lang w:eastAsia="zh-CN"/>
        </w:rPr>
        <w:t>p</w:t>
      </w:r>
      <w:r w:rsidR="00614B22" w:rsidRPr="00BC18C3">
        <w:rPr>
          <w:b w:val="0"/>
          <w:bCs/>
        </w:rPr>
        <w:t xml:space="preserve">erformance </w:t>
      </w:r>
      <w:r w:rsidR="00614B22" w:rsidRPr="00BC18C3">
        <w:rPr>
          <w:rFonts w:hint="eastAsia"/>
          <w:b w:val="0"/>
          <w:bCs/>
          <w:lang w:eastAsia="zh-CN"/>
        </w:rPr>
        <w:t>r</w:t>
      </w:r>
      <w:r w:rsidR="00614B22" w:rsidRPr="00BC18C3">
        <w:rPr>
          <w:b w:val="0"/>
          <w:bCs/>
        </w:rPr>
        <w:t xml:space="preserve">equirement </w:t>
      </w:r>
      <w:r w:rsidR="00614B22" w:rsidRPr="00BC18C3">
        <w:rPr>
          <w:rFonts w:hint="eastAsia"/>
          <w:b w:val="0"/>
          <w:bCs/>
          <w:lang w:eastAsia="zh-CN"/>
        </w:rPr>
        <w:t>t</w:t>
      </w:r>
      <w:r w:rsidR="00614B22" w:rsidRPr="00BC18C3">
        <w:rPr>
          <w:b w:val="0"/>
          <w:bCs/>
        </w:rPr>
        <w:t xml:space="preserve">ype </w:t>
      </w:r>
      <w:r w:rsidR="00614B22" w:rsidRPr="00BC18C3">
        <w:rPr>
          <w:rFonts w:hint="eastAsia"/>
          <w:b w:val="0"/>
          <w:bCs/>
          <w:lang w:eastAsia="zh-CN"/>
        </w:rPr>
        <w:t xml:space="preserve">A </w:t>
      </w:r>
      <w:r w:rsidR="00614B22" w:rsidRPr="00BC18C3">
        <w:rPr>
          <w:b w:val="0"/>
          <w:bCs/>
        </w:rPr>
        <w:t>for PUSCH, 1.4 MHz Channel Bandwidth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007"/>
        <w:gridCol w:w="1217"/>
        <w:gridCol w:w="1186"/>
        <w:gridCol w:w="1202"/>
        <w:gridCol w:w="685"/>
        <w:gridCol w:w="1018"/>
        <w:gridCol w:w="1176"/>
        <w:gridCol w:w="852"/>
      </w:tblGrid>
      <w:tr w:rsidR="00614B22" w:rsidRPr="00340914" w14:paraId="1BCCDB71" w14:textId="77777777" w:rsidTr="00FC3DE6">
        <w:trPr>
          <w:trHeight w:val="221"/>
        </w:trPr>
        <w:tc>
          <w:tcPr>
            <w:tcW w:w="1007" w:type="dxa"/>
            <w:vMerge w:val="restart"/>
            <w:shd w:val="clear" w:color="auto" w:fill="auto"/>
          </w:tcPr>
          <w:p w14:paraId="52D0586D" w14:textId="77777777" w:rsidR="00614B22" w:rsidRPr="00340914" w:rsidRDefault="00614B22" w:rsidP="00FC3DE6">
            <w:pPr>
              <w:pStyle w:val="TAH"/>
              <w:rPr>
                <w:rFonts w:cs="Arial"/>
                <w:lang w:eastAsia="ja-JP"/>
              </w:rPr>
            </w:pPr>
            <w:r w:rsidRPr="00340914">
              <w:rPr>
                <w:rFonts w:cs="Arial"/>
                <w:lang w:eastAsia="ja-JP"/>
              </w:rPr>
              <w:t xml:space="preserve">Number of </w:t>
            </w:r>
            <w:r w:rsidRPr="00340914">
              <w:rPr>
                <w:rFonts w:cs="Arial"/>
                <w:lang w:eastAsia="zh-CN"/>
              </w:rPr>
              <w:t>T</w:t>
            </w:r>
            <w:r w:rsidRPr="00340914">
              <w:rPr>
                <w:rFonts w:cs="Arial"/>
                <w:lang w:eastAsia="ja-JP"/>
              </w:rPr>
              <w:t>X antennas</w:t>
            </w:r>
            <w:r w:rsidRPr="00340914">
              <w:rPr>
                <w:rFonts w:cs="Arial" w:hint="eastAsia"/>
                <w:lang w:eastAsia="zh-CN"/>
              </w:rPr>
              <w:t xml:space="preserve"> </w:t>
            </w:r>
            <w:r w:rsidRPr="00340914">
              <w:rPr>
                <w:rFonts w:cs="Arial"/>
                <w:lang w:eastAsia="ja-JP"/>
              </w:rPr>
              <w:t>(N</w:t>
            </w:r>
            <w:r w:rsidRPr="00340914">
              <w:rPr>
                <w:rFonts w:cs="Arial" w:hint="eastAsia"/>
                <w:lang w:eastAsia="zh-CN"/>
              </w:rPr>
              <w:t>ote</w:t>
            </w:r>
            <w:r w:rsidRPr="00340914">
              <w:rPr>
                <w:rFonts w:cs="Arial"/>
                <w:lang w:eastAsia="ja-JP"/>
              </w:rPr>
              <w:t xml:space="preserve"> </w:t>
            </w:r>
            <w:r w:rsidRPr="00340914">
              <w:rPr>
                <w:rFonts w:cs="Arial" w:hint="eastAsia"/>
                <w:lang w:eastAsia="zh-CN"/>
              </w:rPr>
              <w:t>1</w:t>
            </w:r>
            <w:r w:rsidRPr="00340914">
              <w:rPr>
                <w:rFonts w:cs="Arial"/>
                <w:lang w:eastAsia="ja-JP"/>
              </w:rPr>
              <w:t>)</w:t>
            </w:r>
          </w:p>
        </w:tc>
        <w:tc>
          <w:tcPr>
            <w:tcW w:w="1007" w:type="dxa"/>
            <w:vMerge w:val="restart"/>
            <w:shd w:val="clear" w:color="auto" w:fill="auto"/>
          </w:tcPr>
          <w:p w14:paraId="1DDD20C5" w14:textId="77777777" w:rsidR="00614B22" w:rsidRPr="00340914" w:rsidRDefault="00614B22" w:rsidP="00FC3DE6">
            <w:pPr>
              <w:pStyle w:val="TAH"/>
              <w:rPr>
                <w:rFonts w:cs="Arial"/>
                <w:lang w:eastAsia="zh-CN"/>
              </w:rPr>
            </w:pPr>
            <w:r w:rsidRPr="00340914">
              <w:rPr>
                <w:rFonts w:cs="Arial"/>
                <w:lang w:eastAsia="ja-JP"/>
              </w:rPr>
              <w:t>Number of RX antennas</w:t>
            </w:r>
            <w:r w:rsidRPr="00340914">
              <w:rPr>
                <w:rFonts w:cs="Arial" w:hint="eastAsia"/>
                <w:lang w:eastAsia="zh-CN"/>
              </w:rPr>
              <w:t xml:space="preserve"> (Note 1)</w:t>
            </w:r>
          </w:p>
        </w:tc>
        <w:tc>
          <w:tcPr>
            <w:tcW w:w="3906" w:type="dxa"/>
            <w:gridSpan w:val="3"/>
            <w:shd w:val="clear" w:color="auto" w:fill="auto"/>
          </w:tcPr>
          <w:p w14:paraId="473EF0DF" w14:textId="77777777" w:rsidR="00614B22" w:rsidRPr="00340914" w:rsidRDefault="00614B22" w:rsidP="00FC3DE6">
            <w:pPr>
              <w:pStyle w:val="TAH"/>
              <w:rPr>
                <w:rFonts w:cs="Arial"/>
                <w:lang w:val="fr-FR" w:eastAsia="zh-CN"/>
              </w:rPr>
            </w:pPr>
            <w:r w:rsidRPr="00340914">
              <w:rPr>
                <w:rFonts w:cs="Arial"/>
                <w:lang w:val="fr-FR" w:eastAsia="zh-CN"/>
              </w:rPr>
              <w:t>Propagation conditions and correlation matrix (Annex B)</w:t>
            </w:r>
            <w:r w:rsidRPr="00340914">
              <w:rPr>
                <w:rFonts w:cs="Arial" w:hint="eastAsia"/>
                <w:lang w:val="fr-FR" w:eastAsia="zh-CN"/>
              </w:rPr>
              <w:t xml:space="preserve"> </w:t>
            </w:r>
            <w:r w:rsidRPr="00340914">
              <w:rPr>
                <w:rFonts w:cs="Arial"/>
                <w:lang w:val="fr-FR" w:eastAsia="ja-JP"/>
              </w:rPr>
              <w:t>(N</w:t>
            </w:r>
            <w:r w:rsidRPr="00340914">
              <w:rPr>
                <w:rFonts w:cs="Arial" w:hint="eastAsia"/>
                <w:lang w:val="fr-FR" w:eastAsia="zh-CN"/>
              </w:rPr>
              <w:t>ote</w:t>
            </w:r>
            <w:r w:rsidRPr="00340914">
              <w:rPr>
                <w:rFonts w:cs="Arial"/>
                <w:lang w:val="fr-FR" w:eastAsia="ja-JP"/>
              </w:rPr>
              <w:t xml:space="preserve"> </w:t>
            </w:r>
            <w:r w:rsidRPr="00340914">
              <w:rPr>
                <w:rFonts w:cs="Arial" w:hint="eastAsia"/>
                <w:lang w:val="fr-FR" w:eastAsia="zh-CN"/>
              </w:rPr>
              <w:t>2</w:t>
            </w:r>
            <w:r w:rsidRPr="00340914">
              <w:rPr>
                <w:rFonts w:cs="Arial"/>
                <w:lang w:val="fr-FR" w:eastAsia="ja-JP"/>
              </w:rPr>
              <w:t>)</w:t>
            </w:r>
          </w:p>
        </w:tc>
        <w:tc>
          <w:tcPr>
            <w:tcW w:w="749" w:type="dxa"/>
            <w:vMerge w:val="restart"/>
            <w:shd w:val="clear" w:color="auto" w:fill="auto"/>
          </w:tcPr>
          <w:p w14:paraId="54AB638B" w14:textId="77777777" w:rsidR="00614B22" w:rsidRPr="00340914" w:rsidRDefault="00614B22" w:rsidP="00FC3DE6">
            <w:pPr>
              <w:pStyle w:val="TAH"/>
              <w:rPr>
                <w:rFonts w:cs="Arial"/>
                <w:lang w:eastAsia="ja-JP"/>
              </w:rPr>
            </w:pPr>
            <w:r w:rsidRPr="00340914">
              <w:rPr>
                <w:rFonts w:cs="Arial"/>
                <w:lang w:eastAsia="zh-CN"/>
              </w:rPr>
              <w:t>DIP set</w:t>
            </w:r>
          </w:p>
        </w:tc>
        <w:tc>
          <w:tcPr>
            <w:tcW w:w="1091" w:type="dxa"/>
            <w:vMerge w:val="restart"/>
            <w:shd w:val="clear" w:color="auto" w:fill="auto"/>
          </w:tcPr>
          <w:p w14:paraId="4E169EBE" w14:textId="77777777" w:rsidR="00614B22" w:rsidRPr="00340914" w:rsidRDefault="00614B22" w:rsidP="00FC3DE6">
            <w:pPr>
              <w:pStyle w:val="TAH"/>
              <w:rPr>
                <w:rFonts w:cs="Arial"/>
                <w:lang w:eastAsia="zh-CN"/>
              </w:rPr>
            </w:pPr>
            <w:r w:rsidRPr="00340914">
              <w:rPr>
                <w:rFonts w:cs="Arial"/>
                <w:lang w:eastAsia="zh-CN"/>
              </w:rPr>
              <w:t>FRC</w:t>
            </w:r>
          </w:p>
          <w:p w14:paraId="54D4B14B" w14:textId="77777777" w:rsidR="00614B22" w:rsidRPr="00340914" w:rsidRDefault="00614B22" w:rsidP="00FC3DE6">
            <w:pPr>
              <w:pStyle w:val="TAH"/>
              <w:rPr>
                <w:rFonts w:cs="Arial"/>
                <w:lang w:eastAsia="zh-CN"/>
              </w:rPr>
            </w:pPr>
            <w:r w:rsidRPr="00340914">
              <w:rPr>
                <w:rFonts w:cs="Arial"/>
                <w:lang w:eastAsia="zh-CN"/>
              </w:rPr>
              <w:t>(Annex A)</w:t>
            </w:r>
          </w:p>
        </w:tc>
        <w:tc>
          <w:tcPr>
            <w:tcW w:w="1176" w:type="dxa"/>
            <w:vMerge w:val="restart"/>
            <w:shd w:val="clear" w:color="auto" w:fill="auto"/>
          </w:tcPr>
          <w:p w14:paraId="7EA27504" w14:textId="48D31BC6" w:rsidR="00614B22" w:rsidRPr="00340914" w:rsidRDefault="00614B22" w:rsidP="00FC3DE6">
            <w:pPr>
              <w:pStyle w:val="TAH"/>
              <w:rPr>
                <w:rFonts w:cs="Arial"/>
                <w:lang w:eastAsia="ja-JP"/>
              </w:rPr>
            </w:pPr>
            <w:r w:rsidRPr="00340914">
              <w:rPr>
                <w:rFonts w:cs="Arial"/>
                <w:lang w:eastAsia="ja-JP"/>
              </w:rPr>
              <w:t xml:space="preserve">Fraction </w:t>
            </w:r>
            <w:r w:rsidR="00745EE8" w:rsidRPr="00340914">
              <w:rPr>
                <w:rFonts w:cs="Arial"/>
                <w:lang w:eastAsia="ja-JP"/>
              </w:rPr>
              <w:t>of maximum</w:t>
            </w:r>
            <w:r w:rsidRPr="00340914">
              <w:rPr>
                <w:rFonts w:cs="Arial"/>
                <w:lang w:eastAsia="ja-JP"/>
              </w:rPr>
              <w:t xml:space="preserve"> throughput</w:t>
            </w:r>
          </w:p>
        </w:tc>
        <w:tc>
          <w:tcPr>
            <w:tcW w:w="919" w:type="dxa"/>
            <w:vMerge w:val="restart"/>
            <w:shd w:val="clear" w:color="auto" w:fill="auto"/>
          </w:tcPr>
          <w:p w14:paraId="39701470" w14:textId="77777777" w:rsidR="00614B22" w:rsidRPr="00340914" w:rsidRDefault="00614B22" w:rsidP="00FC3DE6">
            <w:pPr>
              <w:pStyle w:val="TAH"/>
              <w:rPr>
                <w:rFonts w:cs="Arial"/>
                <w:lang w:eastAsia="ja-JP"/>
              </w:rPr>
            </w:pPr>
            <w:r w:rsidRPr="00340914">
              <w:rPr>
                <w:rFonts w:cs="Arial"/>
                <w:lang w:eastAsia="ja-JP"/>
              </w:rPr>
              <w:t>S</w:t>
            </w:r>
            <w:r w:rsidRPr="00340914">
              <w:rPr>
                <w:rFonts w:cs="Arial" w:hint="eastAsia"/>
                <w:lang w:eastAsia="zh-CN"/>
              </w:rPr>
              <w:t>I</w:t>
            </w:r>
            <w:r w:rsidRPr="00340914">
              <w:rPr>
                <w:rFonts w:cs="Arial"/>
                <w:lang w:eastAsia="ja-JP"/>
              </w:rPr>
              <w:t>NR</w:t>
            </w:r>
            <w:r w:rsidRPr="00340914">
              <w:rPr>
                <w:rFonts w:cs="Arial" w:hint="eastAsia"/>
                <w:lang w:eastAsia="zh-CN"/>
              </w:rPr>
              <w:t xml:space="preserve"> </w:t>
            </w:r>
            <w:r w:rsidRPr="00340914">
              <w:rPr>
                <w:rFonts w:cs="Arial"/>
                <w:lang w:eastAsia="ja-JP"/>
              </w:rPr>
              <w:t>[dB] (N</w:t>
            </w:r>
            <w:r w:rsidRPr="00340914">
              <w:rPr>
                <w:rFonts w:cs="Arial" w:hint="eastAsia"/>
                <w:lang w:eastAsia="zh-CN"/>
              </w:rPr>
              <w:t>ote</w:t>
            </w:r>
            <w:r w:rsidRPr="00340914">
              <w:rPr>
                <w:rFonts w:cs="Arial"/>
                <w:lang w:eastAsia="ja-JP"/>
              </w:rPr>
              <w:t xml:space="preserve"> </w:t>
            </w:r>
            <w:r w:rsidRPr="00340914">
              <w:rPr>
                <w:rFonts w:cs="Arial" w:hint="eastAsia"/>
                <w:lang w:eastAsia="zh-CN"/>
              </w:rPr>
              <w:t>3</w:t>
            </w:r>
            <w:r w:rsidRPr="00340914">
              <w:rPr>
                <w:rFonts w:cs="Arial"/>
                <w:lang w:eastAsia="ja-JP"/>
              </w:rPr>
              <w:t>)</w:t>
            </w:r>
          </w:p>
        </w:tc>
      </w:tr>
      <w:tr w:rsidR="00614B22" w:rsidRPr="00340914" w14:paraId="79F8884C" w14:textId="77777777" w:rsidTr="00FC3DE6">
        <w:trPr>
          <w:trHeight w:val="220"/>
        </w:trPr>
        <w:tc>
          <w:tcPr>
            <w:tcW w:w="1007" w:type="dxa"/>
            <w:vMerge/>
            <w:shd w:val="clear" w:color="auto" w:fill="auto"/>
          </w:tcPr>
          <w:p w14:paraId="1D0B2DDC" w14:textId="77777777" w:rsidR="00614B22" w:rsidRPr="00340914" w:rsidRDefault="00614B22" w:rsidP="00FC3DE6">
            <w:pPr>
              <w:pStyle w:val="TAH"/>
              <w:rPr>
                <w:rFonts w:cs="Arial"/>
                <w:lang w:eastAsia="ja-JP"/>
              </w:rPr>
            </w:pPr>
          </w:p>
        </w:tc>
        <w:tc>
          <w:tcPr>
            <w:tcW w:w="1007" w:type="dxa"/>
            <w:vMerge/>
            <w:shd w:val="clear" w:color="auto" w:fill="auto"/>
          </w:tcPr>
          <w:p w14:paraId="50EB000D" w14:textId="77777777" w:rsidR="00614B22" w:rsidRPr="00340914" w:rsidRDefault="00614B22" w:rsidP="00FC3DE6">
            <w:pPr>
              <w:pStyle w:val="TAH"/>
              <w:rPr>
                <w:rFonts w:cs="Arial"/>
                <w:lang w:eastAsia="ja-JP"/>
              </w:rPr>
            </w:pPr>
          </w:p>
        </w:tc>
        <w:tc>
          <w:tcPr>
            <w:tcW w:w="1376" w:type="dxa"/>
            <w:shd w:val="clear" w:color="auto" w:fill="auto"/>
          </w:tcPr>
          <w:p w14:paraId="626DD63A" w14:textId="77777777" w:rsidR="00614B22" w:rsidRPr="00340914" w:rsidRDefault="00614B22" w:rsidP="00FC3DE6">
            <w:pPr>
              <w:pStyle w:val="TAH"/>
              <w:rPr>
                <w:rFonts w:cs="Arial"/>
                <w:lang w:eastAsia="zh-CN"/>
              </w:rPr>
            </w:pPr>
            <w:r w:rsidRPr="00340914">
              <w:rPr>
                <w:rFonts w:cs="Arial"/>
                <w:lang w:eastAsia="zh-CN"/>
              </w:rPr>
              <w:t>Tested signal</w:t>
            </w:r>
          </w:p>
        </w:tc>
        <w:tc>
          <w:tcPr>
            <w:tcW w:w="1254" w:type="dxa"/>
            <w:shd w:val="clear" w:color="auto" w:fill="auto"/>
          </w:tcPr>
          <w:p w14:paraId="2AC0514E" w14:textId="77777777" w:rsidR="00614B22" w:rsidRPr="00340914" w:rsidDel="00F92D5B" w:rsidRDefault="00614B22" w:rsidP="00FC3DE6">
            <w:pPr>
              <w:pStyle w:val="TAH"/>
              <w:rPr>
                <w:rFonts w:cs="Arial"/>
                <w:lang w:eastAsia="zh-CN"/>
              </w:rPr>
            </w:pPr>
            <w:r w:rsidRPr="00340914">
              <w:rPr>
                <w:rFonts w:cs="Arial"/>
                <w:lang w:eastAsia="zh-CN"/>
              </w:rPr>
              <w:t>Interferer 1</w:t>
            </w:r>
          </w:p>
        </w:tc>
        <w:tc>
          <w:tcPr>
            <w:tcW w:w="1276" w:type="dxa"/>
            <w:shd w:val="clear" w:color="auto" w:fill="auto"/>
          </w:tcPr>
          <w:p w14:paraId="2EFBD5D5" w14:textId="77777777" w:rsidR="00614B22" w:rsidRPr="00340914" w:rsidDel="00F92D5B" w:rsidRDefault="00614B22" w:rsidP="00FC3DE6">
            <w:pPr>
              <w:pStyle w:val="TAH"/>
              <w:rPr>
                <w:rFonts w:cs="Arial"/>
                <w:lang w:eastAsia="zh-CN"/>
              </w:rPr>
            </w:pPr>
            <w:r w:rsidRPr="00340914">
              <w:rPr>
                <w:rFonts w:cs="Arial"/>
                <w:lang w:eastAsia="zh-CN"/>
              </w:rPr>
              <w:t>Interferer 2</w:t>
            </w:r>
          </w:p>
        </w:tc>
        <w:tc>
          <w:tcPr>
            <w:tcW w:w="749" w:type="dxa"/>
            <w:vMerge/>
            <w:shd w:val="clear" w:color="auto" w:fill="auto"/>
          </w:tcPr>
          <w:p w14:paraId="0E472493" w14:textId="77777777" w:rsidR="00614B22" w:rsidRPr="00340914" w:rsidRDefault="00614B22" w:rsidP="00FC3DE6">
            <w:pPr>
              <w:pStyle w:val="TAH"/>
              <w:rPr>
                <w:rFonts w:cs="Arial"/>
                <w:lang w:eastAsia="zh-CN"/>
              </w:rPr>
            </w:pPr>
          </w:p>
        </w:tc>
        <w:tc>
          <w:tcPr>
            <w:tcW w:w="1091" w:type="dxa"/>
            <w:vMerge/>
            <w:shd w:val="clear" w:color="auto" w:fill="auto"/>
          </w:tcPr>
          <w:p w14:paraId="5A52C6DC" w14:textId="77777777" w:rsidR="00614B22" w:rsidRPr="00340914" w:rsidRDefault="00614B22" w:rsidP="00FC3DE6">
            <w:pPr>
              <w:pStyle w:val="TAH"/>
              <w:rPr>
                <w:rFonts w:cs="Arial"/>
                <w:lang w:eastAsia="zh-CN"/>
              </w:rPr>
            </w:pPr>
          </w:p>
        </w:tc>
        <w:tc>
          <w:tcPr>
            <w:tcW w:w="1176" w:type="dxa"/>
            <w:vMerge/>
            <w:shd w:val="clear" w:color="auto" w:fill="auto"/>
          </w:tcPr>
          <w:p w14:paraId="34A3CD40" w14:textId="77777777" w:rsidR="00614B22" w:rsidRPr="00340914" w:rsidRDefault="00614B22" w:rsidP="00FC3DE6">
            <w:pPr>
              <w:pStyle w:val="TAH"/>
              <w:rPr>
                <w:rFonts w:cs="Arial"/>
                <w:lang w:eastAsia="zh-CN"/>
              </w:rPr>
            </w:pPr>
          </w:p>
        </w:tc>
        <w:tc>
          <w:tcPr>
            <w:tcW w:w="919" w:type="dxa"/>
            <w:vMerge/>
            <w:shd w:val="clear" w:color="auto" w:fill="auto"/>
          </w:tcPr>
          <w:p w14:paraId="0B05D63D" w14:textId="77777777" w:rsidR="00614B22" w:rsidRPr="00340914" w:rsidRDefault="00614B22" w:rsidP="00FC3DE6">
            <w:pPr>
              <w:pStyle w:val="TAH"/>
              <w:rPr>
                <w:rFonts w:cs="Arial"/>
                <w:lang w:eastAsia="zh-CN"/>
              </w:rPr>
            </w:pPr>
          </w:p>
        </w:tc>
      </w:tr>
      <w:tr w:rsidR="00614B22" w:rsidRPr="00340914" w14:paraId="75B68099" w14:textId="77777777" w:rsidTr="00FC3DE6">
        <w:tc>
          <w:tcPr>
            <w:tcW w:w="1007" w:type="dxa"/>
            <w:vMerge w:val="restart"/>
            <w:shd w:val="clear" w:color="auto" w:fill="auto"/>
          </w:tcPr>
          <w:p w14:paraId="4E91B6E8" w14:textId="77777777" w:rsidR="00614B22" w:rsidRPr="00340914" w:rsidRDefault="00614B22" w:rsidP="00FC3DE6">
            <w:pPr>
              <w:pStyle w:val="TAC"/>
              <w:rPr>
                <w:rFonts w:cs="Arial"/>
                <w:lang w:eastAsia="zh-CN"/>
              </w:rPr>
            </w:pPr>
            <w:r w:rsidRPr="00340914">
              <w:rPr>
                <w:rFonts w:cs="Arial"/>
                <w:lang w:eastAsia="zh-CN"/>
              </w:rPr>
              <w:t>1</w:t>
            </w:r>
          </w:p>
        </w:tc>
        <w:tc>
          <w:tcPr>
            <w:tcW w:w="1007" w:type="dxa"/>
            <w:vMerge w:val="restart"/>
            <w:shd w:val="clear" w:color="auto" w:fill="auto"/>
          </w:tcPr>
          <w:p w14:paraId="4722C051" w14:textId="77777777" w:rsidR="00614B22" w:rsidRPr="00340914" w:rsidRDefault="00614B22" w:rsidP="00FC3DE6">
            <w:pPr>
              <w:pStyle w:val="TAC"/>
              <w:rPr>
                <w:rFonts w:cs="Arial"/>
                <w:lang w:eastAsia="zh-CN"/>
              </w:rPr>
            </w:pPr>
            <w:r w:rsidRPr="00340914">
              <w:rPr>
                <w:rFonts w:cs="Arial"/>
                <w:lang w:eastAsia="zh-CN"/>
              </w:rPr>
              <w:t>2</w:t>
            </w:r>
          </w:p>
        </w:tc>
        <w:tc>
          <w:tcPr>
            <w:tcW w:w="1376" w:type="dxa"/>
            <w:shd w:val="clear" w:color="auto" w:fill="auto"/>
          </w:tcPr>
          <w:p w14:paraId="1B38BBB2" w14:textId="77777777" w:rsidR="00614B22" w:rsidRPr="00340914" w:rsidRDefault="00614B22" w:rsidP="00FC3DE6">
            <w:pPr>
              <w:pStyle w:val="TAC"/>
              <w:rPr>
                <w:rFonts w:cs="Arial"/>
                <w:lang w:eastAsia="ja-JP"/>
              </w:rPr>
            </w:pPr>
            <w:r w:rsidRPr="00340914">
              <w:rPr>
                <w:rFonts w:cs="Arial"/>
                <w:lang w:eastAsia="ja-JP"/>
              </w:rPr>
              <w:t>EPA 5 Low</w:t>
            </w:r>
          </w:p>
        </w:tc>
        <w:tc>
          <w:tcPr>
            <w:tcW w:w="1254" w:type="dxa"/>
            <w:shd w:val="clear" w:color="auto" w:fill="auto"/>
          </w:tcPr>
          <w:p w14:paraId="6A854E17" w14:textId="77777777" w:rsidR="00614B22" w:rsidRPr="00340914" w:rsidRDefault="00614B22" w:rsidP="00FC3DE6">
            <w:pPr>
              <w:pStyle w:val="TAC"/>
              <w:rPr>
                <w:rFonts w:cs="Arial"/>
                <w:lang w:eastAsia="ja-JP"/>
              </w:rPr>
            </w:pPr>
            <w:r w:rsidRPr="00340914">
              <w:rPr>
                <w:rFonts w:cs="Arial"/>
                <w:lang w:eastAsia="ja-JP"/>
              </w:rPr>
              <w:t>E</w:t>
            </w:r>
            <w:r w:rsidRPr="00340914">
              <w:rPr>
                <w:rFonts w:cs="Arial"/>
                <w:lang w:eastAsia="zh-CN"/>
              </w:rPr>
              <w:t>TU</w:t>
            </w:r>
            <w:r w:rsidRPr="00340914">
              <w:rPr>
                <w:rFonts w:cs="Arial"/>
                <w:lang w:eastAsia="ja-JP"/>
              </w:rPr>
              <w:t xml:space="preserve"> 5 Low</w:t>
            </w:r>
          </w:p>
        </w:tc>
        <w:tc>
          <w:tcPr>
            <w:tcW w:w="1276" w:type="dxa"/>
            <w:shd w:val="clear" w:color="auto" w:fill="auto"/>
          </w:tcPr>
          <w:p w14:paraId="1711AB90" w14:textId="77777777" w:rsidR="00614B22" w:rsidRPr="00340914" w:rsidRDefault="00614B22" w:rsidP="00FC3DE6">
            <w:pPr>
              <w:pStyle w:val="TAC"/>
              <w:rPr>
                <w:rFonts w:cs="Arial"/>
                <w:lang w:eastAsia="ja-JP"/>
              </w:rPr>
            </w:pPr>
            <w:r w:rsidRPr="00340914">
              <w:rPr>
                <w:rFonts w:cs="Arial"/>
                <w:lang w:eastAsia="ja-JP"/>
              </w:rPr>
              <w:t>N/A</w:t>
            </w:r>
          </w:p>
        </w:tc>
        <w:tc>
          <w:tcPr>
            <w:tcW w:w="749" w:type="dxa"/>
            <w:shd w:val="clear" w:color="auto" w:fill="auto"/>
          </w:tcPr>
          <w:p w14:paraId="1BEF79AC" w14:textId="77777777" w:rsidR="00614B22" w:rsidRPr="00340914" w:rsidRDefault="00614B22" w:rsidP="00FC3DE6">
            <w:pPr>
              <w:pStyle w:val="TAC"/>
              <w:rPr>
                <w:rFonts w:cs="Arial"/>
                <w:lang w:eastAsia="ja-JP"/>
              </w:rPr>
            </w:pPr>
            <w:r w:rsidRPr="00340914">
              <w:rPr>
                <w:rFonts w:cs="Arial"/>
                <w:lang w:eastAsia="zh-CN"/>
              </w:rPr>
              <w:t>Set 2</w:t>
            </w:r>
          </w:p>
        </w:tc>
        <w:tc>
          <w:tcPr>
            <w:tcW w:w="1091" w:type="dxa"/>
            <w:shd w:val="clear" w:color="auto" w:fill="auto"/>
          </w:tcPr>
          <w:p w14:paraId="4D1B8477" w14:textId="77777777" w:rsidR="00614B22" w:rsidRPr="00340914" w:rsidRDefault="00614B22" w:rsidP="00FC3DE6">
            <w:pPr>
              <w:pStyle w:val="TAC"/>
              <w:rPr>
                <w:rFonts w:cs="Arial"/>
                <w:lang w:eastAsia="zh-CN"/>
              </w:rPr>
            </w:pPr>
            <w:r w:rsidRPr="00340914">
              <w:rPr>
                <w:rFonts w:cs="Arial" w:hint="eastAsia"/>
                <w:lang w:eastAsia="zh-CN"/>
              </w:rPr>
              <w:t>A12-1</w:t>
            </w:r>
          </w:p>
        </w:tc>
        <w:tc>
          <w:tcPr>
            <w:tcW w:w="1176" w:type="dxa"/>
            <w:shd w:val="clear" w:color="auto" w:fill="auto"/>
          </w:tcPr>
          <w:p w14:paraId="33B59FEC" w14:textId="77777777" w:rsidR="00614B22" w:rsidRPr="00340914" w:rsidRDefault="00614B22" w:rsidP="00FC3DE6">
            <w:pPr>
              <w:pStyle w:val="TAC"/>
              <w:rPr>
                <w:rFonts w:cs="Arial"/>
                <w:lang w:eastAsia="ja-JP"/>
              </w:rPr>
            </w:pPr>
            <w:r w:rsidRPr="00340914">
              <w:rPr>
                <w:rFonts w:cs="Arial"/>
                <w:lang w:eastAsia="ja-JP"/>
              </w:rPr>
              <w:t>70%</w:t>
            </w:r>
          </w:p>
        </w:tc>
        <w:tc>
          <w:tcPr>
            <w:tcW w:w="919" w:type="dxa"/>
            <w:shd w:val="clear" w:color="auto" w:fill="auto"/>
          </w:tcPr>
          <w:p w14:paraId="59C500A4" w14:textId="77777777" w:rsidR="00614B22" w:rsidRPr="00340914" w:rsidRDefault="00614B22" w:rsidP="00FC3DE6">
            <w:pPr>
              <w:pStyle w:val="TAC"/>
              <w:rPr>
                <w:rFonts w:cs="Arial"/>
                <w:lang w:eastAsia="zh-CN"/>
              </w:rPr>
            </w:pPr>
            <w:r w:rsidRPr="00340914">
              <w:rPr>
                <w:rFonts w:cs="Arial"/>
                <w:lang w:eastAsia="ja-JP"/>
              </w:rPr>
              <w:t>-4.8</w:t>
            </w:r>
          </w:p>
        </w:tc>
      </w:tr>
      <w:tr w:rsidR="00614B22" w:rsidRPr="00340914" w14:paraId="6D11F6F7" w14:textId="77777777" w:rsidTr="00FC3DE6">
        <w:tc>
          <w:tcPr>
            <w:tcW w:w="1007" w:type="dxa"/>
            <w:vMerge/>
            <w:shd w:val="clear" w:color="auto" w:fill="auto"/>
          </w:tcPr>
          <w:p w14:paraId="7570526F" w14:textId="77777777" w:rsidR="00614B22" w:rsidRPr="00340914" w:rsidRDefault="00614B22" w:rsidP="00FC3DE6">
            <w:pPr>
              <w:pStyle w:val="TAC"/>
              <w:rPr>
                <w:rFonts w:cs="Arial"/>
                <w:lang w:eastAsia="ja-JP"/>
              </w:rPr>
            </w:pPr>
          </w:p>
        </w:tc>
        <w:tc>
          <w:tcPr>
            <w:tcW w:w="1007" w:type="dxa"/>
            <w:vMerge/>
            <w:shd w:val="clear" w:color="auto" w:fill="auto"/>
          </w:tcPr>
          <w:p w14:paraId="7117590B" w14:textId="77777777" w:rsidR="00614B22" w:rsidRPr="00340914" w:rsidRDefault="00614B22" w:rsidP="00FC3DE6">
            <w:pPr>
              <w:pStyle w:val="TAC"/>
              <w:rPr>
                <w:rFonts w:cs="Arial"/>
                <w:lang w:eastAsia="ja-JP"/>
              </w:rPr>
            </w:pPr>
          </w:p>
        </w:tc>
        <w:tc>
          <w:tcPr>
            <w:tcW w:w="1376" w:type="dxa"/>
            <w:shd w:val="clear" w:color="auto" w:fill="auto"/>
          </w:tcPr>
          <w:p w14:paraId="27BFEA6B" w14:textId="77777777" w:rsidR="00614B22" w:rsidRPr="00340914" w:rsidRDefault="00614B22" w:rsidP="00FC3DE6">
            <w:pPr>
              <w:pStyle w:val="TAC"/>
              <w:rPr>
                <w:rFonts w:cs="Arial"/>
                <w:lang w:eastAsia="ja-JP"/>
              </w:rPr>
            </w:pPr>
            <w:r w:rsidRPr="00340914">
              <w:rPr>
                <w:rFonts w:cs="Arial"/>
                <w:lang w:eastAsia="ja-JP"/>
              </w:rPr>
              <w:t>EVA 70 Low</w:t>
            </w:r>
          </w:p>
        </w:tc>
        <w:tc>
          <w:tcPr>
            <w:tcW w:w="1254" w:type="dxa"/>
            <w:shd w:val="clear" w:color="auto" w:fill="auto"/>
          </w:tcPr>
          <w:p w14:paraId="0890C23F" w14:textId="77777777" w:rsidR="00614B22" w:rsidRPr="00340914" w:rsidRDefault="00614B22" w:rsidP="00FC3DE6">
            <w:pPr>
              <w:pStyle w:val="TAC"/>
              <w:rPr>
                <w:rFonts w:cs="Arial"/>
                <w:lang w:eastAsia="ja-JP"/>
              </w:rPr>
            </w:pPr>
            <w:r w:rsidRPr="00340914">
              <w:rPr>
                <w:rFonts w:cs="Arial"/>
                <w:lang w:eastAsia="ja-JP"/>
              </w:rPr>
              <w:t>E</w:t>
            </w:r>
            <w:r w:rsidRPr="00340914">
              <w:rPr>
                <w:rFonts w:cs="Arial"/>
                <w:lang w:eastAsia="zh-CN"/>
              </w:rPr>
              <w:t>TU</w:t>
            </w:r>
            <w:r w:rsidRPr="00340914">
              <w:rPr>
                <w:rFonts w:cs="Arial"/>
                <w:lang w:eastAsia="ja-JP"/>
              </w:rPr>
              <w:t xml:space="preserve"> </w:t>
            </w:r>
            <w:r w:rsidRPr="00340914">
              <w:rPr>
                <w:rFonts w:cs="Arial"/>
                <w:lang w:eastAsia="zh-CN"/>
              </w:rPr>
              <w:t>70</w:t>
            </w:r>
            <w:r w:rsidRPr="00340914">
              <w:rPr>
                <w:rFonts w:cs="Arial"/>
                <w:lang w:eastAsia="ja-JP"/>
              </w:rPr>
              <w:t xml:space="preserve"> Low</w:t>
            </w:r>
          </w:p>
        </w:tc>
        <w:tc>
          <w:tcPr>
            <w:tcW w:w="1276" w:type="dxa"/>
            <w:shd w:val="clear" w:color="auto" w:fill="auto"/>
          </w:tcPr>
          <w:p w14:paraId="3478A748" w14:textId="77777777" w:rsidR="00614B22" w:rsidRPr="00340914" w:rsidRDefault="00614B22" w:rsidP="00FC3DE6">
            <w:pPr>
              <w:pStyle w:val="TAC"/>
              <w:rPr>
                <w:rFonts w:cs="Arial"/>
                <w:lang w:eastAsia="ja-JP"/>
              </w:rPr>
            </w:pPr>
            <w:r w:rsidRPr="00340914">
              <w:rPr>
                <w:rFonts w:cs="Arial"/>
                <w:lang w:eastAsia="ja-JP"/>
              </w:rPr>
              <w:t>N/A</w:t>
            </w:r>
          </w:p>
        </w:tc>
        <w:tc>
          <w:tcPr>
            <w:tcW w:w="749" w:type="dxa"/>
            <w:shd w:val="clear" w:color="auto" w:fill="auto"/>
          </w:tcPr>
          <w:p w14:paraId="13B63812" w14:textId="77777777" w:rsidR="00614B22" w:rsidRPr="00340914" w:rsidRDefault="00614B22" w:rsidP="00FC3DE6">
            <w:pPr>
              <w:pStyle w:val="TAC"/>
              <w:rPr>
                <w:rFonts w:cs="Arial"/>
                <w:lang w:eastAsia="ja-JP"/>
              </w:rPr>
            </w:pPr>
            <w:r w:rsidRPr="00340914">
              <w:rPr>
                <w:rFonts w:cs="Arial"/>
                <w:lang w:eastAsia="zh-CN"/>
              </w:rPr>
              <w:t>Set 1*</w:t>
            </w:r>
          </w:p>
        </w:tc>
        <w:tc>
          <w:tcPr>
            <w:tcW w:w="1091" w:type="dxa"/>
            <w:shd w:val="clear" w:color="auto" w:fill="auto"/>
          </w:tcPr>
          <w:p w14:paraId="5091C5E2" w14:textId="77777777" w:rsidR="00614B22" w:rsidRPr="00340914" w:rsidRDefault="00614B22" w:rsidP="00FC3DE6">
            <w:pPr>
              <w:pStyle w:val="TAC"/>
              <w:rPr>
                <w:rFonts w:cs="Arial"/>
                <w:lang w:eastAsia="zh-CN"/>
              </w:rPr>
            </w:pPr>
            <w:r w:rsidRPr="00340914">
              <w:rPr>
                <w:rFonts w:cs="Arial" w:hint="eastAsia"/>
                <w:lang w:eastAsia="zh-CN"/>
              </w:rPr>
              <w:t>A12-1</w:t>
            </w:r>
          </w:p>
        </w:tc>
        <w:tc>
          <w:tcPr>
            <w:tcW w:w="1176" w:type="dxa"/>
            <w:shd w:val="clear" w:color="auto" w:fill="auto"/>
          </w:tcPr>
          <w:p w14:paraId="0361438D" w14:textId="77777777" w:rsidR="00614B22" w:rsidRPr="00340914" w:rsidRDefault="00614B22" w:rsidP="00FC3DE6">
            <w:pPr>
              <w:pStyle w:val="TAC"/>
              <w:rPr>
                <w:rFonts w:cs="Arial"/>
                <w:lang w:eastAsia="ja-JP"/>
              </w:rPr>
            </w:pPr>
            <w:r w:rsidRPr="00340914">
              <w:rPr>
                <w:rFonts w:cs="Arial"/>
                <w:lang w:eastAsia="ja-JP"/>
              </w:rPr>
              <w:t>70%</w:t>
            </w:r>
          </w:p>
        </w:tc>
        <w:tc>
          <w:tcPr>
            <w:tcW w:w="919" w:type="dxa"/>
            <w:shd w:val="clear" w:color="auto" w:fill="auto"/>
          </w:tcPr>
          <w:p w14:paraId="45692089" w14:textId="77777777" w:rsidR="00614B22" w:rsidRPr="00340914" w:rsidRDefault="00614B22" w:rsidP="00FC3DE6">
            <w:pPr>
              <w:pStyle w:val="TAC"/>
              <w:rPr>
                <w:rFonts w:cs="Arial"/>
                <w:lang w:eastAsia="zh-CN"/>
              </w:rPr>
            </w:pPr>
            <w:r w:rsidRPr="00340914">
              <w:rPr>
                <w:rFonts w:cs="Arial" w:hint="eastAsia"/>
                <w:lang w:eastAsia="zh-CN"/>
              </w:rPr>
              <w:t>-2.0</w:t>
            </w:r>
          </w:p>
        </w:tc>
      </w:tr>
      <w:tr w:rsidR="00614B22" w:rsidRPr="00340914" w14:paraId="6AB1BFF3" w14:textId="77777777" w:rsidTr="00FC3DE6">
        <w:tc>
          <w:tcPr>
            <w:tcW w:w="1007" w:type="dxa"/>
            <w:vMerge/>
            <w:shd w:val="clear" w:color="auto" w:fill="auto"/>
          </w:tcPr>
          <w:p w14:paraId="653C61B5" w14:textId="77777777" w:rsidR="00614B22" w:rsidRPr="00340914" w:rsidRDefault="00614B22" w:rsidP="00FC3DE6">
            <w:pPr>
              <w:pStyle w:val="TAC"/>
              <w:rPr>
                <w:rFonts w:cs="Arial"/>
                <w:lang w:eastAsia="ja-JP"/>
              </w:rPr>
            </w:pPr>
          </w:p>
        </w:tc>
        <w:tc>
          <w:tcPr>
            <w:tcW w:w="1007" w:type="dxa"/>
            <w:vMerge w:val="restart"/>
            <w:shd w:val="clear" w:color="auto" w:fill="auto"/>
          </w:tcPr>
          <w:p w14:paraId="587D3FE2" w14:textId="77777777" w:rsidR="00614B22" w:rsidRPr="00340914" w:rsidRDefault="00614B22" w:rsidP="00FC3DE6">
            <w:pPr>
              <w:pStyle w:val="TAC"/>
              <w:rPr>
                <w:rFonts w:cs="Arial"/>
                <w:lang w:eastAsia="ja-JP"/>
              </w:rPr>
            </w:pPr>
            <w:r w:rsidRPr="00340914">
              <w:rPr>
                <w:rFonts w:cs="Arial"/>
                <w:lang w:eastAsia="zh-CN"/>
              </w:rPr>
              <w:t>4</w:t>
            </w:r>
          </w:p>
        </w:tc>
        <w:tc>
          <w:tcPr>
            <w:tcW w:w="1376" w:type="dxa"/>
            <w:shd w:val="clear" w:color="auto" w:fill="auto"/>
          </w:tcPr>
          <w:p w14:paraId="5808A6DA" w14:textId="77777777" w:rsidR="00614B22" w:rsidRPr="00340914" w:rsidRDefault="00614B22" w:rsidP="00FC3DE6">
            <w:pPr>
              <w:pStyle w:val="TAC"/>
              <w:rPr>
                <w:rFonts w:cs="Arial"/>
                <w:lang w:eastAsia="ja-JP"/>
              </w:rPr>
            </w:pPr>
            <w:r w:rsidRPr="00340914">
              <w:rPr>
                <w:rFonts w:cs="Arial"/>
                <w:lang w:eastAsia="ja-JP"/>
              </w:rPr>
              <w:t>EPA 5 Low</w:t>
            </w:r>
          </w:p>
        </w:tc>
        <w:tc>
          <w:tcPr>
            <w:tcW w:w="1254" w:type="dxa"/>
            <w:shd w:val="clear" w:color="auto" w:fill="auto"/>
          </w:tcPr>
          <w:p w14:paraId="5EF5ECA9" w14:textId="77777777" w:rsidR="00614B22" w:rsidRPr="00340914" w:rsidRDefault="00614B22" w:rsidP="00FC3DE6">
            <w:pPr>
              <w:pStyle w:val="TAC"/>
              <w:rPr>
                <w:rFonts w:cs="Arial"/>
                <w:lang w:eastAsia="ja-JP"/>
              </w:rPr>
            </w:pPr>
            <w:r w:rsidRPr="00340914">
              <w:rPr>
                <w:rFonts w:cs="Arial"/>
                <w:lang w:eastAsia="ja-JP"/>
              </w:rPr>
              <w:t>E</w:t>
            </w:r>
            <w:r w:rsidRPr="00340914">
              <w:rPr>
                <w:rFonts w:cs="Arial"/>
                <w:lang w:eastAsia="zh-CN"/>
              </w:rPr>
              <w:t>TU</w:t>
            </w:r>
            <w:r w:rsidRPr="00340914">
              <w:rPr>
                <w:rFonts w:cs="Arial"/>
                <w:lang w:eastAsia="ja-JP"/>
              </w:rPr>
              <w:t xml:space="preserve"> 5 Low</w:t>
            </w:r>
          </w:p>
        </w:tc>
        <w:tc>
          <w:tcPr>
            <w:tcW w:w="1276" w:type="dxa"/>
            <w:shd w:val="clear" w:color="auto" w:fill="auto"/>
          </w:tcPr>
          <w:p w14:paraId="1B84E5B7" w14:textId="77777777" w:rsidR="00614B22" w:rsidRPr="00340914" w:rsidRDefault="00614B22" w:rsidP="00FC3DE6">
            <w:pPr>
              <w:pStyle w:val="TAC"/>
              <w:rPr>
                <w:rFonts w:cs="Arial"/>
                <w:lang w:eastAsia="ja-JP"/>
              </w:rPr>
            </w:pPr>
            <w:r w:rsidRPr="00340914">
              <w:rPr>
                <w:rFonts w:cs="Arial"/>
                <w:lang w:eastAsia="ja-JP"/>
              </w:rPr>
              <w:t>E</w:t>
            </w:r>
            <w:r w:rsidRPr="00340914">
              <w:rPr>
                <w:rFonts w:cs="Arial"/>
                <w:lang w:eastAsia="zh-CN"/>
              </w:rPr>
              <w:t>TU</w:t>
            </w:r>
            <w:r w:rsidRPr="00340914">
              <w:rPr>
                <w:rFonts w:cs="Arial"/>
                <w:lang w:eastAsia="ja-JP"/>
              </w:rPr>
              <w:t xml:space="preserve"> 5 Low</w:t>
            </w:r>
          </w:p>
        </w:tc>
        <w:tc>
          <w:tcPr>
            <w:tcW w:w="749" w:type="dxa"/>
            <w:shd w:val="clear" w:color="auto" w:fill="auto"/>
          </w:tcPr>
          <w:p w14:paraId="546D5A8C" w14:textId="77777777" w:rsidR="00614B22" w:rsidRPr="00340914" w:rsidRDefault="00614B22" w:rsidP="00FC3DE6">
            <w:pPr>
              <w:pStyle w:val="TAC"/>
              <w:rPr>
                <w:rFonts w:cs="Arial"/>
                <w:lang w:eastAsia="ja-JP"/>
              </w:rPr>
            </w:pPr>
            <w:r w:rsidRPr="00340914">
              <w:rPr>
                <w:rFonts w:cs="Arial"/>
                <w:lang w:eastAsia="zh-CN"/>
              </w:rPr>
              <w:t>Set 2</w:t>
            </w:r>
          </w:p>
        </w:tc>
        <w:tc>
          <w:tcPr>
            <w:tcW w:w="1091" w:type="dxa"/>
            <w:shd w:val="clear" w:color="auto" w:fill="auto"/>
          </w:tcPr>
          <w:p w14:paraId="02378820" w14:textId="77777777" w:rsidR="00614B22" w:rsidRPr="00340914" w:rsidRDefault="00614B22" w:rsidP="00FC3DE6">
            <w:pPr>
              <w:pStyle w:val="TAC"/>
              <w:rPr>
                <w:rFonts w:cs="Arial"/>
                <w:lang w:eastAsia="zh-CN"/>
              </w:rPr>
            </w:pPr>
            <w:r w:rsidRPr="00340914">
              <w:rPr>
                <w:rFonts w:cs="Arial"/>
                <w:lang w:eastAsia="zh-CN"/>
              </w:rPr>
              <w:t>A1</w:t>
            </w:r>
            <w:r w:rsidRPr="00340914">
              <w:rPr>
                <w:rFonts w:cs="Arial" w:hint="eastAsia"/>
                <w:lang w:eastAsia="zh-CN"/>
              </w:rPr>
              <w:t>3</w:t>
            </w:r>
            <w:r w:rsidRPr="00340914">
              <w:rPr>
                <w:rFonts w:cs="Arial"/>
                <w:lang w:eastAsia="zh-CN"/>
              </w:rPr>
              <w:t>-1</w:t>
            </w:r>
          </w:p>
        </w:tc>
        <w:tc>
          <w:tcPr>
            <w:tcW w:w="1176" w:type="dxa"/>
            <w:shd w:val="clear" w:color="auto" w:fill="auto"/>
          </w:tcPr>
          <w:p w14:paraId="276DF03E" w14:textId="77777777" w:rsidR="00614B22" w:rsidRPr="00340914" w:rsidRDefault="00614B22" w:rsidP="00FC3DE6">
            <w:pPr>
              <w:pStyle w:val="TAC"/>
              <w:rPr>
                <w:rFonts w:cs="Arial"/>
                <w:lang w:eastAsia="ja-JP"/>
              </w:rPr>
            </w:pPr>
            <w:r w:rsidRPr="00340914">
              <w:rPr>
                <w:rFonts w:cs="Arial"/>
                <w:lang w:eastAsia="ja-JP"/>
              </w:rPr>
              <w:t>70%</w:t>
            </w:r>
          </w:p>
        </w:tc>
        <w:tc>
          <w:tcPr>
            <w:tcW w:w="919" w:type="dxa"/>
            <w:shd w:val="clear" w:color="auto" w:fill="auto"/>
          </w:tcPr>
          <w:p w14:paraId="3FA65258" w14:textId="77777777" w:rsidR="00614B22" w:rsidRPr="00340914" w:rsidRDefault="00614B22" w:rsidP="00FC3DE6">
            <w:pPr>
              <w:pStyle w:val="TAC"/>
              <w:rPr>
                <w:rFonts w:cs="Arial"/>
                <w:lang w:eastAsia="ja-JP"/>
              </w:rPr>
            </w:pPr>
            <w:r w:rsidRPr="00340914">
              <w:rPr>
                <w:rFonts w:cs="Arial" w:hint="eastAsia"/>
                <w:lang w:eastAsia="zh-CN"/>
              </w:rPr>
              <w:t>-4.1</w:t>
            </w:r>
            <w:r w:rsidRPr="00340914">
              <w:rPr>
                <w:rFonts w:cs="Arial"/>
                <w:lang w:eastAsia="ja-JP"/>
              </w:rPr>
              <w:t xml:space="preserve"> </w:t>
            </w:r>
          </w:p>
        </w:tc>
      </w:tr>
      <w:tr w:rsidR="00614B22" w:rsidRPr="00340914" w14:paraId="1361851D" w14:textId="77777777" w:rsidTr="00FC3DE6">
        <w:tc>
          <w:tcPr>
            <w:tcW w:w="1007" w:type="dxa"/>
            <w:vMerge/>
            <w:shd w:val="clear" w:color="auto" w:fill="auto"/>
          </w:tcPr>
          <w:p w14:paraId="401DC025" w14:textId="77777777" w:rsidR="00614B22" w:rsidRPr="00340914" w:rsidRDefault="00614B22" w:rsidP="00FC3DE6">
            <w:pPr>
              <w:pStyle w:val="TAC"/>
              <w:rPr>
                <w:rFonts w:cs="Arial"/>
                <w:lang w:eastAsia="ja-JP"/>
              </w:rPr>
            </w:pPr>
          </w:p>
        </w:tc>
        <w:tc>
          <w:tcPr>
            <w:tcW w:w="1007" w:type="dxa"/>
            <w:vMerge/>
            <w:shd w:val="clear" w:color="auto" w:fill="auto"/>
          </w:tcPr>
          <w:p w14:paraId="50611060" w14:textId="77777777" w:rsidR="00614B22" w:rsidRPr="00340914" w:rsidRDefault="00614B22" w:rsidP="00FC3DE6">
            <w:pPr>
              <w:pStyle w:val="TAC"/>
              <w:rPr>
                <w:rFonts w:cs="Arial"/>
                <w:lang w:eastAsia="ja-JP"/>
              </w:rPr>
            </w:pPr>
          </w:p>
        </w:tc>
        <w:tc>
          <w:tcPr>
            <w:tcW w:w="1376" w:type="dxa"/>
            <w:shd w:val="clear" w:color="auto" w:fill="auto"/>
          </w:tcPr>
          <w:p w14:paraId="36BE10E9" w14:textId="77777777" w:rsidR="00614B22" w:rsidRPr="00340914" w:rsidRDefault="00614B22" w:rsidP="00FC3DE6">
            <w:pPr>
              <w:pStyle w:val="TAC"/>
              <w:rPr>
                <w:rFonts w:cs="Arial"/>
                <w:lang w:eastAsia="ja-JP"/>
              </w:rPr>
            </w:pPr>
            <w:r w:rsidRPr="00340914">
              <w:rPr>
                <w:rFonts w:cs="Arial"/>
                <w:lang w:eastAsia="ja-JP"/>
              </w:rPr>
              <w:t>EVA 70 Low</w:t>
            </w:r>
          </w:p>
        </w:tc>
        <w:tc>
          <w:tcPr>
            <w:tcW w:w="1254" w:type="dxa"/>
            <w:shd w:val="clear" w:color="auto" w:fill="auto"/>
          </w:tcPr>
          <w:p w14:paraId="349B92E9" w14:textId="77777777" w:rsidR="00614B22" w:rsidRPr="00340914" w:rsidRDefault="00614B22" w:rsidP="00FC3DE6">
            <w:pPr>
              <w:pStyle w:val="TAC"/>
              <w:rPr>
                <w:rFonts w:cs="Arial"/>
                <w:lang w:eastAsia="ja-JP"/>
              </w:rPr>
            </w:pPr>
            <w:r w:rsidRPr="00340914">
              <w:rPr>
                <w:rFonts w:cs="Arial"/>
                <w:lang w:eastAsia="ja-JP"/>
              </w:rPr>
              <w:t>E</w:t>
            </w:r>
            <w:r w:rsidRPr="00340914">
              <w:rPr>
                <w:rFonts w:cs="Arial"/>
                <w:lang w:eastAsia="zh-CN"/>
              </w:rPr>
              <w:t>TU</w:t>
            </w:r>
            <w:r w:rsidRPr="00340914">
              <w:rPr>
                <w:rFonts w:cs="Arial"/>
                <w:lang w:eastAsia="ja-JP"/>
              </w:rPr>
              <w:t xml:space="preserve"> </w:t>
            </w:r>
            <w:r w:rsidRPr="00340914">
              <w:rPr>
                <w:rFonts w:cs="Arial"/>
                <w:lang w:eastAsia="zh-CN"/>
              </w:rPr>
              <w:t>70</w:t>
            </w:r>
            <w:r w:rsidRPr="00340914">
              <w:rPr>
                <w:rFonts w:cs="Arial"/>
                <w:lang w:eastAsia="ja-JP"/>
              </w:rPr>
              <w:t xml:space="preserve"> Low</w:t>
            </w:r>
          </w:p>
        </w:tc>
        <w:tc>
          <w:tcPr>
            <w:tcW w:w="1276" w:type="dxa"/>
            <w:shd w:val="clear" w:color="auto" w:fill="auto"/>
          </w:tcPr>
          <w:p w14:paraId="4F5FCD6F" w14:textId="77777777" w:rsidR="00614B22" w:rsidRPr="00340914" w:rsidRDefault="00614B22" w:rsidP="00FC3DE6">
            <w:pPr>
              <w:pStyle w:val="TAC"/>
              <w:rPr>
                <w:rFonts w:cs="Arial"/>
                <w:lang w:eastAsia="ja-JP"/>
              </w:rPr>
            </w:pPr>
            <w:r w:rsidRPr="00340914">
              <w:rPr>
                <w:rFonts w:cs="Arial"/>
                <w:lang w:eastAsia="ja-JP"/>
              </w:rPr>
              <w:t>E</w:t>
            </w:r>
            <w:r w:rsidRPr="00340914">
              <w:rPr>
                <w:rFonts w:cs="Arial"/>
                <w:lang w:eastAsia="zh-CN"/>
              </w:rPr>
              <w:t>TU</w:t>
            </w:r>
            <w:r w:rsidRPr="00340914">
              <w:rPr>
                <w:rFonts w:cs="Arial"/>
                <w:lang w:eastAsia="ja-JP"/>
              </w:rPr>
              <w:t xml:space="preserve"> </w:t>
            </w:r>
            <w:r w:rsidRPr="00340914">
              <w:rPr>
                <w:rFonts w:cs="Arial"/>
                <w:lang w:eastAsia="zh-CN"/>
              </w:rPr>
              <w:t>70</w:t>
            </w:r>
            <w:r w:rsidRPr="00340914">
              <w:rPr>
                <w:rFonts w:cs="Arial"/>
                <w:lang w:eastAsia="ja-JP"/>
              </w:rPr>
              <w:t xml:space="preserve"> Low</w:t>
            </w:r>
          </w:p>
        </w:tc>
        <w:tc>
          <w:tcPr>
            <w:tcW w:w="749" w:type="dxa"/>
            <w:shd w:val="clear" w:color="auto" w:fill="auto"/>
          </w:tcPr>
          <w:p w14:paraId="2958FE88" w14:textId="77777777" w:rsidR="00614B22" w:rsidRPr="00340914" w:rsidRDefault="00614B22" w:rsidP="00FC3DE6">
            <w:pPr>
              <w:pStyle w:val="TAC"/>
              <w:rPr>
                <w:rFonts w:cs="Arial"/>
                <w:lang w:eastAsia="ja-JP"/>
              </w:rPr>
            </w:pPr>
            <w:r w:rsidRPr="00340914">
              <w:rPr>
                <w:rFonts w:cs="Arial"/>
                <w:lang w:eastAsia="zh-CN"/>
              </w:rPr>
              <w:t>Set 1*</w:t>
            </w:r>
          </w:p>
        </w:tc>
        <w:tc>
          <w:tcPr>
            <w:tcW w:w="1091" w:type="dxa"/>
            <w:shd w:val="clear" w:color="auto" w:fill="auto"/>
          </w:tcPr>
          <w:p w14:paraId="56296DC3" w14:textId="77777777" w:rsidR="00614B22" w:rsidRPr="00340914" w:rsidRDefault="00614B22" w:rsidP="00FC3DE6">
            <w:pPr>
              <w:pStyle w:val="TAC"/>
              <w:rPr>
                <w:rFonts w:cs="Arial"/>
                <w:b/>
                <w:bCs/>
                <w:lang w:eastAsia="zh-CN"/>
              </w:rPr>
            </w:pPr>
            <w:r w:rsidRPr="00340914">
              <w:rPr>
                <w:rFonts w:cs="Arial" w:hint="eastAsia"/>
                <w:lang w:eastAsia="zh-CN"/>
              </w:rPr>
              <w:t>A13-1</w:t>
            </w:r>
          </w:p>
        </w:tc>
        <w:tc>
          <w:tcPr>
            <w:tcW w:w="1176" w:type="dxa"/>
            <w:shd w:val="clear" w:color="auto" w:fill="auto"/>
          </w:tcPr>
          <w:p w14:paraId="0E64C130" w14:textId="77777777" w:rsidR="00614B22" w:rsidRPr="00340914" w:rsidRDefault="00614B22" w:rsidP="00FC3DE6">
            <w:pPr>
              <w:pStyle w:val="TAC"/>
              <w:rPr>
                <w:rFonts w:cs="Arial"/>
                <w:lang w:eastAsia="ja-JP"/>
              </w:rPr>
            </w:pPr>
            <w:r w:rsidRPr="00340914">
              <w:rPr>
                <w:rFonts w:cs="Arial"/>
                <w:lang w:eastAsia="ja-JP"/>
              </w:rPr>
              <w:t>70%</w:t>
            </w:r>
          </w:p>
        </w:tc>
        <w:tc>
          <w:tcPr>
            <w:tcW w:w="919" w:type="dxa"/>
            <w:shd w:val="clear" w:color="auto" w:fill="auto"/>
          </w:tcPr>
          <w:p w14:paraId="4A53FEC4" w14:textId="77777777" w:rsidR="00614B22" w:rsidRPr="00340914" w:rsidRDefault="00614B22" w:rsidP="00FC3DE6">
            <w:pPr>
              <w:pStyle w:val="TAC"/>
              <w:rPr>
                <w:rFonts w:cs="Arial"/>
                <w:lang w:eastAsia="ja-JP"/>
              </w:rPr>
            </w:pPr>
            <w:r w:rsidRPr="00340914">
              <w:rPr>
                <w:rFonts w:cs="Arial" w:hint="eastAsia"/>
                <w:lang w:eastAsia="zh-CN"/>
              </w:rPr>
              <w:t>-0.1</w:t>
            </w:r>
            <w:r w:rsidRPr="00340914">
              <w:rPr>
                <w:rFonts w:cs="Arial"/>
                <w:lang w:eastAsia="ja-JP"/>
              </w:rPr>
              <w:t xml:space="preserve"> </w:t>
            </w:r>
          </w:p>
        </w:tc>
      </w:tr>
      <w:tr w:rsidR="00614B22" w:rsidRPr="00340914" w14:paraId="7AA67B17" w14:textId="77777777" w:rsidTr="00FC3DE6">
        <w:tc>
          <w:tcPr>
            <w:tcW w:w="1007" w:type="dxa"/>
            <w:vMerge/>
            <w:shd w:val="clear" w:color="auto" w:fill="auto"/>
          </w:tcPr>
          <w:p w14:paraId="1F3C7032" w14:textId="77777777" w:rsidR="00614B22" w:rsidRPr="00340914" w:rsidRDefault="00614B22" w:rsidP="00FC3DE6">
            <w:pPr>
              <w:pStyle w:val="TAC"/>
              <w:rPr>
                <w:rFonts w:cs="Arial"/>
                <w:lang w:eastAsia="ja-JP"/>
              </w:rPr>
            </w:pPr>
          </w:p>
        </w:tc>
        <w:tc>
          <w:tcPr>
            <w:tcW w:w="1007" w:type="dxa"/>
            <w:vMerge w:val="restart"/>
            <w:shd w:val="clear" w:color="auto" w:fill="auto"/>
          </w:tcPr>
          <w:p w14:paraId="6CA8ECA7" w14:textId="77777777" w:rsidR="00614B22" w:rsidRPr="00340914" w:rsidRDefault="00614B22" w:rsidP="00FC3DE6">
            <w:pPr>
              <w:pStyle w:val="TAC"/>
              <w:rPr>
                <w:rFonts w:cs="Arial"/>
                <w:lang w:eastAsia="ja-JP"/>
              </w:rPr>
            </w:pPr>
            <w:r w:rsidRPr="00340914">
              <w:rPr>
                <w:rFonts w:cs="Arial"/>
                <w:lang w:eastAsia="zh-CN"/>
              </w:rPr>
              <w:t>8</w:t>
            </w:r>
          </w:p>
        </w:tc>
        <w:tc>
          <w:tcPr>
            <w:tcW w:w="1376" w:type="dxa"/>
            <w:shd w:val="clear" w:color="auto" w:fill="auto"/>
          </w:tcPr>
          <w:p w14:paraId="278BAF3E" w14:textId="77777777" w:rsidR="00614B22" w:rsidRPr="00340914" w:rsidRDefault="00614B22" w:rsidP="00FC3DE6">
            <w:pPr>
              <w:pStyle w:val="TAC"/>
              <w:rPr>
                <w:rFonts w:cs="Arial"/>
                <w:lang w:eastAsia="ja-JP"/>
              </w:rPr>
            </w:pPr>
            <w:r w:rsidRPr="00340914">
              <w:rPr>
                <w:rFonts w:cs="Arial"/>
                <w:lang w:eastAsia="ja-JP"/>
              </w:rPr>
              <w:t>EPA 5 Low</w:t>
            </w:r>
          </w:p>
        </w:tc>
        <w:tc>
          <w:tcPr>
            <w:tcW w:w="1254" w:type="dxa"/>
            <w:shd w:val="clear" w:color="auto" w:fill="auto"/>
          </w:tcPr>
          <w:p w14:paraId="34CE98A5" w14:textId="77777777" w:rsidR="00614B22" w:rsidRPr="00340914" w:rsidRDefault="00614B22" w:rsidP="00FC3DE6">
            <w:pPr>
              <w:pStyle w:val="TAC"/>
              <w:rPr>
                <w:rFonts w:cs="Arial"/>
                <w:lang w:eastAsia="ja-JP"/>
              </w:rPr>
            </w:pPr>
            <w:r w:rsidRPr="00340914">
              <w:rPr>
                <w:rFonts w:cs="Arial"/>
                <w:lang w:eastAsia="ja-JP"/>
              </w:rPr>
              <w:t>E</w:t>
            </w:r>
            <w:r w:rsidRPr="00340914">
              <w:rPr>
                <w:rFonts w:cs="Arial"/>
                <w:lang w:eastAsia="zh-CN"/>
              </w:rPr>
              <w:t>TU</w:t>
            </w:r>
            <w:r w:rsidRPr="00340914">
              <w:rPr>
                <w:rFonts w:cs="Arial"/>
                <w:lang w:eastAsia="ja-JP"/>
              </w:rPr>
              <w:t xml:space="preserve"> 5 Low</w:t>
            </w:r>
          </w:p>
        </w:tc>
        <w:tc>
          <w:tcPr>
            <w:tcW w:w="1276" w:type="dxa"/>
            <w:shd w:val="clear" w:color="auto" w:fill="auto"/>
          </w:tcPr>
          <w:p w14:paraId="74C2B17A" w14:textId="77777777" w:rsidR="00614B22" w:rsidRPr="00340914" w:rsidRDefault="00614B22" w:rsidP="00FC3DE6">
            <w:pPr>
              <w:pStyle w:val="TAC"/>
              <w:rPr>
                <w:rFonts w:cs="Arial"/>
                <w:lang w:eastAsia="ja-JP"/>
              </w:rPr>
            </w:pPr>
            <w:r w:rsidRPr="00340914">
              <w:rPr>
                <w:rFonts w:cs="Arial"/>
                <w:lang w:eastAsia="ja-JP"/>
              </w:rPr>
              <w:t>E</w:t>
            </w:r>
            <w:r w:rsidRPr="00340914">
              <w:rPr>
                <w:rFonts w:cs="Arial"/>
                <w:lang w:eastAsia="zh-CN"/>
              </w:rPr>
              <w:t>TU</w:t>
            </w:r>
            <w:r w:rsidRPr="00340914">
              <w:rPr>
                <w:rFonts w:cs="Arial"/>
                <w:lang w:eastAsia="ja-JP"/>
              </w:rPr>
              <w:t xml:space="preserve"> 5 Low</w:t>
            </w:r>
          </w:p>
        </w:tc>
        <w:tc>
          <w:tcPr>
            <w:tcW w:w="749" w:type="dxa"/>
            <w:shd w:val="clear" w:color="auto" w:fill="auto"/>
          </w:tcPr>
          <w:p w14:paraId="6C1F96B8" w14:textId="77777777" w:rsidR="00614B22" w:rsidRPr="00340914" w:rsidRDefault="00614B22" w:rsidP="00FC3DE6">
            <w:pPr>
              <w:pStyle w:val="TAC"/>
              <w:rPr>
                <w:rFonts w:cs="Arial"/>
                <w:lang w:eastAsia="ja-JP"/>
              </w:rPr>
            </w:pPr>
            <w:r w:rsidRPr="00340914">
              <w:rPr>
                <w:rFonts w:cs="Arial"/>
                <w:lang w:eastAsia="zh-CN"/>
              </w:rPr>
              <w:t>Set 2</w:t>
            </w:r>
          </w:p>
        </w:tc>
        <w:tc>
          <w:tcPr>
            <w:tcW w:w="1091" w:type="dxa"/>
            <w:shd w:val="clear" w:color="auto" w:fill="auto"/>
          </w:tcPr>
          <w:p w14:paraId="12E6055C" w14:textId="77777777" w:rsidR="00614B22" w:rsidRPr="00340914" w:rsidRDefault="00614B22" w:rsidP="00FC3DE6">
            <w:pPr>
              <w:pStyle w:val="TAC"/>
              <w:rPr>
                <w:rFonts w:cs="Arial"/>
                <w:b/>
                <w:bCs/>
                <w:lang w:eastAsia="zh-CN"/>
              </w:rPr>
            </w:pPr>
            <w:r w:rsidRPr="00340914">
              <w:rPr>
                <w:rFonts w:cs="Arial"/>
                <w:lang w:eastAsia="zh-CN"/>
              </w:rPr>
              <w:t>A4-3</w:t>
            </w:r>
          </w:p>
        </w:tc>
        <w:tc>
          <w:tcPr>
            <w:tcW w:w="1176" w:type="dxa"/>
            <w:shd w:val="clear" w:color="auto" w:fill="auto"/>
          </w:tcPr>
          <w:p w14:paraId="1D685F49" w14:textId="77777777" w:rsidR="00614B22" w:rsidRPr="00340914" w:rsidRDefault="00614B22" w:rsidP="00FC3DE6">
            <w:pPr>
              <w:pStyle w:val="TAC"/>
              <w:rPr>
                <w:rFonts w:cs="Arial"/>
                <w:lang w:eastAsia="ja-JP"/>
              </w:rPr>
            </w:pPr>
            <w:r w:rsidRPr="00340914">
              <w:rPr>
                <w:rFonts w:cs="Arial"/>
                <w:lang w:eastAsia="ja-JP"/>
              </w:rPr>
              <w:t>70%</w:t>
            </w:r>
          </w:p>
        </w:tc>
        <w:tc>
          <w:tcPr>
            <w:tcW w:w="919" w:type="dxa"/>
            <w:shd w:val="clear" w:color="auto" w:fill="auto"/>
          </w:tcPr>
          <w:p w14:paraId="481C2439" w14:textId="77777777" w:rsidR="00614B22" w:rsidRPr="00340914" w:rsidRDefault="00614B22" w:rsidP="00FC3DE6">
            <w:pPr>
              <w:pStyle w:val="TAC"/>
              <w:rPr>
                <w:rFonts w:cs="Arial"/>
                <w:lang w:eastAsia="ja-JP"/>
              </w:rPr>
            </w:pPr>
            <w:r w:rsidRPr="00340914">
              <w:rPr>
                <w:rFonts w:cs="Arial" w:hint="eastAsia"/>
                <w:lang w:eastAsia="zh-CN"/>
              </w:rPr>
              <w:t>-4.7</w:t>
            </w:r>
            <w:r w:rsidRPr="00340914">
              <w:rPr>
                <w:rFonts w:cs="Arial"/>
                <w:lang w:eastAsia="ja-JP"/>
              </w:rPr>
              <w:t xml:space="preserve"> </w:t>
            </w:r>
          </w:p>
        </w:tc>
      </w:tr>
      <w:tr w:rsidR="00614B22" w:rsidRPr="00340914" w14:paraId="67D9261E" w14:textId="77777777" w:rsidTr="00FC3DE6">
        <w:tc>
          <w:tcPr>
            <w:tcW w:w="1007" w:type="dxa"/>
            <w:vMerge/>
            <w:shd w:val="clear" w:color="auto" w:fill="auto"/>
          </w:tcPr>
          <w:p w14:paraId="5FCD2022" w14:textId="77777777" w:rsidR="00614B22" w:rsidRPr="00340914" w:rsidRDefault="00614B22" w:rsidP="00FC3DE6">
            <w:pPr>
              <w:pStyle w:val="TAC"/>
              <w:rPr>
                <w:rFonts w:cs="Arial"/>
                <w:lang w:eastAsia="ja-JP"/>
              </w:rPr>
            </w:pPr>
          </w:p>
        </w:tc>
        <w:tc>
          <w:tcPr>
            <w:tcW w:w="1007" w:type="dxa"/>
            <w:vMerge/>
            <w:shd w:val="clear" w:color="auto" w:fill="auto"/>
          </w:tcPr>
          <w:p w14:paraId="5B569F14" w14:textId="77777777" w:rsidR="00614B22" w:rsidRPr="00340914" w:rsidRDefault="00614B22" w:rsidP="00FC3DE6">
            <w:pPr>
              <w:pStyle w:val="TAC"/>
              <w:rPr>
                <w:rFonts w:cs="Arial"/>
                <w:lang w:eastAsia="ja-JP"/>
              </w:rPr>
            </w:pPr>
          </w:p>
        </w:tc>
        <w:tc>
          <w:tcPr>
            <w:tcW w:w="1376" w:type="dxa"/>
            <w:shd w:val="clear" w:color="auto" w:fill="auto"/>
          </w:tcPr>
          <w:p w14:paraId="25219D3B" w14:textId="77777777" w:rsidR="00614B22" w:rsidRPr="00340914" w:rsidRDefault="00614B22" w:rsidP="00FC3DE6">
            <w:pPr>
              <w:pStyle w:val="TAC"/>
              <w:rPr>
                <w:rFonts w:cs="Arial"/>
                <w:lang w:eastAsia="ja-JP"/>
              </w:rPr>
            </w:pPr>
            <w:r w:rsidRPr="00340914">
              <w:rPr>
                <w:rFonts w:cs="Arial"/>
                <w:lang w:eastAsia="ja-JP"/>
              </w:rPr>
              <w:t>EVA 70 Low</w:t>
            </w:r>
          </w:p>
        </w:tc>
        <w:tc>
          <w:tcPr>
            <w:tcW w:w="1254" w:type="dxa"/>
            <w:shd w:val="clear" w:color="auto" w:fill="auto"/>
          </w:tcPr>
          <w:p w14:paraId="1599A78B" w14:textId="77777777" w:rsidR="00614B22" w:rsidRPr="00340914" w:rsidRDefault="00614B22" w:rsidP="00FC3DE6">
            <w:pPr>
              <w:pStyle w:val="TAC"/>
              <w:rPr>
                <w:rFonts w:cs="Arial"/>
                <w:lang w:eastAsia="ja-JP"/>
              </w:rPr>
            </w:pPr>
            <w:r w:rsidRPr="00340914">
              <w:rPr>
                <w:rFonts w:cs="Arial"/>
                <w:lang w:eastAsia="ja-JP"/>
              </w:rPr>
              <w:t>E</w:t>
            </w:r>
            <w:r w:rsidRPr="00340914">
              <w:rPr>
                <w:rFonts w:cs="Arial"/>
                <w:lang w:eastAsia="zh-CN"/>
              </w:rPr>
              <w:t>TU</w:t>
            </w:r>
            <w:r w:rsidRPr="00340914">
              <w:rPr>
                <w:rFonts w:cs="Arial"/>
                <w:lang w:eastAsia="ja-JP"/>
              </w:rPr>
              <w:t xml:space="preserve"> </w:t>
            </w:r>
            <w:r w:rsidRPr="00340914">
              <w:rPr>
                <w:rFonts w:cs="Arial"/>
                <w:lang w:eastAsia="zh-CN"/>
              </w:rPr>
              <w:t>70</w:t>
            </w:r>
            <w:r w:rsidRPr="00340914">
              <w:rPr>
                <w:rFonts w:cs="Arial" w:hint="eastAsia"/>
                <w:lang w:eastAsia="zh-CN"/>
              </w:rPr>
              <w:t xml:space="preserve"> </w:t>
            </w:r>
            <w:r w:rsidRPr="00340914">
              <w:rPr>
                <w:rFonts w:cs="Arial"/>
                <w:lang w:eastAsia="ja-JP"/>
              </w:rPr>
              <w:t>Low</w:t>
            </w:r>
          </w:p>
        </w:tc>
        <w:tc>
          <w:tcPr>
            <w:tcW w:w="1276" w:type="dxa"/>
            <w:shd w:val="clear" w:color="auto" w:fill="auto"/>
          </w:tcPr>
          <w:p w14:paraId="42BD416F" w14:textId="77777777" w:rsidR="00614B22" w:rsidRPr="00340914" w:rsidRDefault="00614B22" w:rsidP="00FC3DE6">
            <w:pPr>
              <w:pStyle w:val="TAC"/>
              <w:rPr>
                <w:rFonts w:cs="Arial"/>
                <w:lang w:eastAsia="ja-JP"/>
              </w:rPr>
            </w:pPr>
            <w:r w:rsidRPr="00340914">
              <w:rPr>
                <w:rFonts w:cs="Arial"/>
                <w:lang w:eastAsia="ja-JP"/>
              </w:rPr>
              <w:t>E</w:t>
            </w:r>
            <w:r w:rsidRPr="00340914">
              <w:rPr>
                <w:rFonts w:cs="Arial"/>
                <w:lang w:eastAsia="zh-CN"/>
              </w:rPr>
              <w:t>TU</w:t>
            </w:r>
            <w:r w:rsidRPr="00340914">
              <w:rPr>
                <w:rFonts w:cs="Arial"/>
                <w:lang w:eastAsia="ja-JP"/>
              </w:rPr>
              <w:t xml:space="preserve"> </w:t>
            </w:r>
            <w:r w:rsidRPr="00340914">
              <w:rPr>
                <w:rFonts w:cs="Arial"/>
                <w:lang w:eastAsia="zh-CN"/>
              </w:rPr>
              <w:t>70</w:t>
            </w:r>
            <w:r w:rsidRPr="00340914">
              <w:rPr>
                <w:rFonts w:cs="Arial"/>
                <w:lang w:eastAsia="ja-JP"/>
              </w:rPr>
              <w:t xml:space="preserve"> Low</w:t>
            </w:r>
          </w:p>
        </w:tc>
        <w:tc>
          <w:tcPr>
            <w:tcW w:w="749" w:type="dxa"/>
            <w:shd w:val="clear" w:color="auto" w:fill="auto"/>
          </w:tcPr>
          <w:p w14:paraId="7184132B" w14:textId="77777777" w:rsidR="00614B22" w:rsidRPr="00340914" w:rsidRDefault="00614B22" w:rsidP="00FC3DE6">
            <w:pPr>
              <w:pStyle w:val="TAC"/>
              <w:rPr>
                <w:rFonts w:cs="Arial"/>
                <w:lang w:eastAsia="ja-JP"/>
              </w:rPr>
            </w:pPr>
            <w:r w:rsidRPr="00340914">
              <w:rPr>
                <w:rFonts w:cs="Arial"/>
                <w:lang w:eastAsia="zh-CN"/>
              </w:rPr>
              <w:t>Set 1*</w:t>
            </w:r>
          </w:p>
        </w:tc>
        <w:tc>
          <w:tcPr>
            <w:tcW w:w="1091" w:type="dxa"/>
            <w:shd w:val="clear" w:color="auto" w:fill="auto"/>
          </w:tcPr>
          <w:p w14:paraId="72E03C46" w14:textId="77777777" w:rsidR="00614B22" w:rsidRPr="00340914" w:rsidRDefault="00614B22" w:rsidP="00FC3DE6">
            <w:pPr>
              <w:pStyle w:val="TAC"/>
              <w:rPr>
                <w:rFonts w:cs="Arial"/>
                <w:b/>
                <w:bCs/>
                <w:lang w:eastAsia="zh-CN"/>
              </w:rPr>
            </w:pPr>
            <w:r w:rsidRPr="00340914">
              <w:rPr>
                <w:rFonts w:cs="Arial"/>
                <w:lang w:eastAsia="zh-CN"/>
              </w:rPr>
              <w:t>A4-3</w:t>
            </w:r>
          </w:p>
        </w:tc>
        <w:tc>
          <w:tcPr>
            <w:tcW w:w="1176" w:type="dxa"/>
            <w:shd w:val="clear" w:color="auto" w:fill="auto"/>
          </w:tcPr>
          <w:p w14:paraId="1F7539C0" w14:textId="77777777" w:rsidR="00614B22" w:rsidRPr="00340914" w:rsidRDefault="00614B22" w:rsidP="00FC3DE6">
            <w:pPr>
              <w:pStyle w:val="TAC"/>
              <w:rPr>
                <w:rFonts w:cs="Arial"/>
                <w:lang w:eastAsia="ja-JP"/>
              </w:rPr>
            </w:pPr>
            <w:r w:rsidRPr="00340914">
              <w:rPr>
                <w:rFonts w:cs="Arial"/>
                <w:lang w:eastAsia="ja-JP"/>
              </w:rPr>
              <w:t>70%</w:t>
            </w:r>
          </w:p>
        </w:tc>
        <w:tc>
          <w:tcPr>
            <w:tcW w:w="919" w:type="dxa"/>
            <w:shd w:val="clear" w:color="auto" w:fill="auto"/>
          </w:tcPr>
          <w:p w14:paraId="6F353903" w14:textId="77777777" w:rsidR="00614B22" w:rsidRPr="00340914" w:rsidRDefault="00614B22" w:rsidP="00FC3DE6">
            <w:pPr>
              <w:pStyle w:val="TAC"/>
              <w:rPr>
                <w:rFonts w:cs="Arial"/>
                <w:lang w:eastAsia="ja-JP"/>
              </w:rPr>
            </w:pPr>
            <w:r w:rsidRPr="00340914">
              <w:rPr>
                <w:rFonts w:cs="Arial"/>
                <w:lang w:eastAsia="ja-JP"/>
              </w:rPr>
              <w:t xml:space="preserve">0.0 </w:t>
            </w:r>
          </w:p>
        </w:tc>
      </w:tr>
      <w:tr w:rsidR="00614B22" w:rsidRPr="00340914" w14:paraId="3B154FAC" w14:textId="77777777" w:rsidTr="00FC3DE6">
        <w:tc>
          <w:tcPr>
            <w:tcW w:w="9855" w:type="dxa"/>
            <w:gridSpan w:val="9"/>
            <w:shd w:val="clear" w:color="auto" w:fill="auto"/>
          </w:tcPr>
          <w:p w14:paraId="10983AD2" w14:textId="77777777" w:rsidR="00614B22" w:rsidRPr="00340914" w:rsidRDefault="00614B22" w:rsidP="00FC3DE6">
            <w:pPr>
              <w:pStyle w:val="TAN"/>
              <w:rPr>
                <w:rFonts w:cs="Arial"/>
                <w:lang w:eastAsia="zh-CN"/>
              </w:rPr>
            </w:pPr>
            <w:r w:rsidRPr="00614B22">
              <w:rPr>
                <w:rFonts w:cs="Arial"/>
                <w:highlight w:val="yellow"/>
                <w:lang w:eastAsia="zh-CN"/>
              </w:rPr>
              <w:t>Note*:</w:t>
            </w:r>
            <w:r w:rsidRPr="00614B22">
              <w:rPr>
                <w:rFonts w:cs="Arial"/>
                <w:highlight w:val="yellow"/>
                <w:lang w:eastAsia="zh-CN"/>
              </w:rPr>
              <w:tab/>
              <w:t>Not applicable for Local Area BS and Home BS.</w:t>
            </w:r>
          </w:p>
        </w:tc>
      </w:tr>
    </w:tbl>
    <w:p w14:paraId="6B782575" w14:textId="77777777" w:rsidR="00614B22" w:rsidRPr="00614B22" w:rsidRDefault="00614B22" w:rsidP="00A429D4">
      <w:pPr>
        <w:jc w:val="both"/>
        <w:rPr>
          <w:lang w:eastAsia="zh-CN"/>
        </w:rPr>
      </w:pPr>
    </w:p>
    <w:p w14:paraId="7FAA74F0" w14:textId="0D57AB5A" w:rsidR="004F5E8F" w:rsidRDefault="007D042C" w:rsidP="00A429D4">
      <w:pPr>
        <w:jc w:val="both"/>
        <w:rPr>
          <w:lang w:eastAsia="zh-CN"/>
        </w:rPr>
      </w:pPr>
      <w:r>
        <w:rPr>
          <w:rFonts w:hint="eastAsia"/>
          <w:lang w:eastAsia="zh-CN"/>
        </w:rPr>
        <w:t>F</w:t>
      </w:r>
      <w:r>
        <w:rPr>
          <w:lang w:eastAsia="zh-CN"/>
        </w:rPr>
        <w:t xml:space="preserve">or NR, only three categories of BS class were defined as wide area base station, </w:t>
      </w:r>
      <w:r w:rsidR="00745EE8">
        <w:rPr>
          <w:lang w:eastAsia="zh-CN"/>
        </w:rPr>
        <w:t>m</w:t>
      </w:r>
      <w:r>
        <w:rPr>
          <w:lang w:eastAsia="zh-CN"/>
        </w:rPr>
        <w:t xml:space="preserve">edium Range base station and local </w:t>
      </w:r>
      <w:r w:rsidR="004D4E13">
        <w:rPr>
          <w:lang w:eastAsia="zh-CN"/>
        </w:rPr>
        <w:t>area range base station</w:t>
      </w:r>
      <w:r w:rsidR="00864802">
        <w:rPr>
          <w:lang w:eastAsia="zh-CN"/>
        </w:rPr>
        <w:t xml:space="preserve"> in current specification. </w:t>
      </w:r>
      <w:r w:rsidR="00745EE8">
        <w:rPr>
          <w:lang w:eastAsia="zh-CN"/>
        </w:rPr>
        <w:t xml:space="preserve">Therefore, </w:t>
      </w:r>
      <w:r w:rsidR="00614B22">
        <w:rPr>
          <w:lang w:eastAsia="zh-CN"/>
        </w:rPr>
        <w:t>we think t</w:t>
      </w:r>
      <w:r w:rsidR="00752B83">
        <w:rPr>
          <w:lang w:eastAsia="zh-CN"/>
        </w:rPr>
        <w:t xml:space="preserve">he </w:t>
      </w:r>
      <w:r>
        <w:rPr>
          <w:lang w:eastAsia="zh-CN"/>
        </w:rPr>
        <w:t>similar</w:t>
      </w:r>
      <w:r w:rsidR="00752B83">
        <w:rPr>
          <w:lang w:eastAsia="zh-CN"/>
        </w:rPr>
        <w:t xml:space="preserve"> approach can be applied for NR</w:t>
      </w:r>
      <w:r w:rsidR="001467B6">
        <w:rPr>
          <w:lang w:eastAsia="zh-CN"/>
        </w:rPr>
        <w:t xml:space="preserve"> to differentiate the different BS class</w:t>
      </w:r>
      <w:r w:rsidR="00745EE8">
        <w:rPr>
          <w:lang w:eastAsia="zh-CN"/>
        </w:rPr>
        <w:t xml:space="preserve">es.  </w:t>
      </w:r>
    </w:p>
    <w:p w14:paraId="3D26F986" w14:textId="77777777" w:rsidR="004F5E8F" w:rsidRPr="009468CD" w:rsidRDefault="004F5E8F" w:rsidP="004F5E8F">
      <w:pPr>
        <w:jc w:val="both"/>
        <w:rPr>
          <w:b/>
          <w:bCs/>
          <w:lang w:eastAsia="zh-CN"/>
        </w:rPr>
      </w:pPr>
      <w:r>
        <w:rPr>
          <w:b/>
          <w:lang w:eastAsia="zh-CN"/>
        </w:rPr>
        <w:t>Observation 1:</w:t>
      </w:r>
      <w:r>
        <w:rPr>
          <w:b/>
          <w:bCs/>
          <w:lang w:eastAsia="zh-CN"/>
        </w:rPr>
        <w:t xml:space="preserve">  The requirement in </w:t>
      </w:r>
      <w:proofErr w:type="spellStart"/>
      <w:r>
        <w:rPr>
          <w:b/>
          <w:bCs/>
          <w:lang w:eastAsia="zh-CN"/>
        </w:rPr>
        <w:t>HomNet</w:t>
      </w:r>
      <w:proofErr w:type="spellEnd"/>
      <w:r>
        <w:rPr>
          <w:b/>
          <w:bCs/>
          <w:lang w:eastAsia="zh-CN"/>
        </w:rPr>
        <w:t xml:space="preserve"> (DIP set 1) is not applicable for local Area BS and Home BS in LTE system.</w:t>
      </w:r>
    </w:p>
    <w:p w14:paraId="49CD0097" w14:textId="589C7A8B" w:rsidR="00F176BA" w:rsidRPr="00F176BA" w:rsidRDefault="004F5E8F" w:rsidP="00A429D4">
      <w:pPr>
        <w:jc w:val="both"/>
        <w:rPr>
          <w:b/>
          <w:bCs/>
          <w:lang w:eastAsia="zh-CN"/>
        </w:rPr>
      </w:pPr>
      <w:r>
        <w:rPr>
          <w:b/>
          <w:lang w:eastAsia="zh-CN"/>
        </w:rPr>
        <w:t>Observation 2:</w:t>
      </w:r>
      <w:r>
        <w:rPr>
          <w:b/>
          <w:bCs/>
          <w:lang w:eastAsia="zh-CN"/>
        </w:rPr>
        <w:t xml:space="preserve">  Only three categories of BS class were defined in NR system as </w:t>
      </w:r>
      <w:r w:rsidRPr="00AD3398">
        <w:rPr>
          <w:b/>
          <w:bCs/>
          <w:lang w:eastAsia="zh-CN"/>
        </w:rPr>
        <w:t>wide area base station, medium Range base station and local area range base station</w:t>
      </w:r>
      <w:r w:rsidR="00BC18C3">
        <w:rPr>
          <w:b/>
          <w:bCs/>
          <w:lang w:eastAsia="zh-CN"/>
        </w:rPr>
        <w:t>.</w:t>
      </w:r>
    </w:p>
    <w:p w14:paraId="0691E1D6" w14:textId="0BB6D494" w:rsidR="00F176BA" w:rsidRDefault="007B3591" w:rsidP="00A429D4">
      <w:pPr>
        <w:jc w:val="both"/>
        <w:rPr>
          <w:lang w:eastAsia="zh-CN"/>
        </w:rPr>
      </w:pPr>
      <w:r>
        <w:rPr>
          <w:lang w:eastAsia="zh-CN"/>
        </w:rPr>
        <w:t xml:space="preserve">Regarding the Home BS scenario, since it is not introduced in current </w:t>
      </w:r>
      <w:r w:rsidR="00854E89">
        <w:rPr>
          <w:lang w:eastAsia="zh-CN"/>
        </w:rPr>
        <w:t xml:space="preserve">specification, </w:t>
      </w:r>
      <w:r w:rsidR="001E47DD">
        <w:rPr>
          <w:lang w:eastAsia="zh-CN"/>
        </w:rPr>
        <w:t>we do not need to mention it in current release. If home BS was introduced into future release, the applicable of requirement can be updated.</w:t>
      </w:r>
    </w:p>
    <w:p w14:paraId="5A461B20" w14:textId="1F00C8CB" w:rsidR="00F176BA" w:rsidRDefault="00F176BA" w:rsidP="00A429D4">
      <w:pPr>
        <w:jc w:val="both"/>
        <w:rPr>
          <w:lang w:eastAsia="zh-CN"/>
        </w:rPr>
      </w:pPr>
      <w:r>
        <w:rPr>
          <w:rFonts w:hint="eastAsia"/>
          <w:lang w:eastAsia="zh-CN"/>
        </w:rPr>
        <w:t>F</w:t>
      </w:r>
      <w:r>
        <w:rPr>
          <w:lang w:eastAsia="zh-CN"/>
        </w:rPr>
        <w:t xml:space="preserve">or </w:t>
      </w:r>
      <w:proofErr w:type="spellStart"/>
      <w:r>
        <w:rPr>
          <w:lang w:eastAsia="zh-CN"/>
        </w:rPr>
        <w:t>HetNet</w:t>
      </w:r>
      <w:proofErr w:type="spellEnd"/>
      <w:r>
        <w:rPr>
          <w:lang w:eastAsia="zh-CN"/>
        </w:rPr>
        <w:t xml:space="preserve"> scenario, it should be not applied for wide and medium area BS,   </w:t>
      </w:r>
    </w:p>
    <w:p w14:paraId="4D877AF8" w14:textId="0E5AB780" w:rsidR="004F5E8F" w:rsidRDefault="004F5E8F" w:rsidP="004F5E8F">
      <w:pPr>
        <w:jc w:val="both"/>
        <w:rPr>
          <w:b/>
          <w:lang w:eastAsia="zh-CN"/>
        </w:rPr>
      </w:pPr>
      <w:r>
        <w:rPr>
          <w:rFonts w:hint="eastAsia"/>
          <w:b/>
          <w:lang w:eastAsia="zh-CN"/>
        </w:rPr>
        <w:t>P</w:t>
      </w:r>
      <w:r>
        <w:rPr>
          <w:b/>
          <w:lang w:eastAsia="zh-CN"/>
        </w:rPr>
        <w:t>roposal 1: I</w:t>
      </w:r>
      <w:r w:rsidRPr="00AD3398">
        <w:rPr>
          <w:b/>
          <w:lang w:eastAsia="zh-CN"/>
        </w:rPr>
        <w:t>ntroduce the applicability rule for these two requirements</w:t>
      </w:r>
      <w:r>
        <w:rPr>
          <w:b/>
          <w:lang w:eastAsia="zh-CN"/>
        </w:rPr>
        <w:t xml:space="preserve"> </w:t>
      </w:r>
      <w:r w:rsidRPr="00AD3398">
        <w:rPr>
          <w:b/>
          <w:lang w:eastAsia="zh-CN"/>
        </w:rPr>
        <w:t>testing. The following test applicability rule can be considered</w:t>
      </w:r>
      <w:r w:rsidR="00213DB7">
        <w:rPr>
          <w:b/>
          <w:lang w:eastAsia="zh-CN"/>
        </w:rPr>
        <w:t xml:space="preserve"> as</w:t>
      </w:r>
    </w:p>
    <w:p w14:paraId="02C3A718" w14:textId="74941BDB" w:rsidR="00F176BA" w:rsidRDefault="004F5E8F" w:rsidP="004F5E8F">
      <w:pPr>
        <w:pStyle w:val="ab"/>
        <w:numPr>
          <w:ilvl w:val="1"/>
          <w:numId w:val="3"/>
        </w:numPr>
        <w:autoSpaceDN w:val="0"/>
        <w:rPr>
          <w:b/>
          <w:bCs/>
          <w:iCs/>
          <w:lang w:val="en-US" w:eastAsia="zh-CN"/>
        </w:rPr>
      </w:pPr>
      <w:proofErr w:type="spellStart"/>
      <w:r>
        <w:rPr>
          <w:b/>
          <w:bCs/>
          <w:iCs/>
          <w:lang w:val="en-US" w:eastAsia="zh-CN"/>
        </w:rPr>
        <w:t>HomNet</w:t>
      </w:r>
      <w:proofErr w:type="spellEnd"/>
      <w:r>
        <w:rPr>
          <w:b/>
          <w:bCs/>
          <w:iCs/>
          <w:lang w:val="en-US" w:eastAsia="zh-CN"/>
        </w:rPr>
        <w:t xml:space="preserve"> requirements are </w:t>
      </w:r>
      <w:r w:rsidR="00F176BA">
        <w:rPr>
          <w:b/>
          <w:bCs/>
          <w:iCs/>
          <w:lang w:val="en-US" w:eastAsia="zh-CN"/>
        </w:rPr>
        <w:t>not appliable for local area BS,</w:t>
      </w:r>
      <w:r w:rsidR="00213DB7">
        <w:rPr>
          <w:b/>
          <w:bCs/>
          <w:iCs/>
          <w:lang w:val="en-US" w:eastAsia="zh-CN"/>
        </w:rPr>
        <w:t xml:space="preserve"> and </w:t>
      </w:r>
      <w:proofErr w:type="spellStart"/>
      <w:r w:rsidR="00213DB7">
        <w:rPr>
          <w:b/>
          <w:bCs/>
          <w:iCs/>
          <w:lang w:val="en-US" w:eastAsia="zh-CN"/>
        </w:rPr>
        <w:t>HetNet</w:t>
      </w:r>
      <w:proofErr w:type="spellEnd"/>
      <w:r w:rsidR="00213DB7">
        <w:rPr>
          <w:b/>
          <w:bCs/>
          <w:iCs/>
          <w:lang w:val="en-US" w:eastAsia="zh-CN"/>
        </w:rPr>
        <w:t xml:space="preserve"> requirements are not appliable for Wide and Medium Area BS</w:t>
      </w:r>
    </w:p>
    <w:p w14:paraId="78C6BA31" w14:textId="1632D777" w:rsidR="00F176BA" w:rsidRPr="00213DB7" w:rsidRDefault="00F176BA" w:rsidP="004F5E8F">
      <w:pPr>
        <w:pStyle w:val="ab"/>
        <w:numPr>
          <w:ilvl w:val="1"/>
          <w:numId w:val="3"/>
        </w:numPr>
        <w:autoSpaceDN w:val="0"/>
        <w:rPr>
          <w:b/>
          <w:bCs/>
          <w:iCs/>
          <w:lang w:val="en-US" w:eastAsia="zh-CN"/>
        </w:rPr>
      </w:pPr>
      <w:r>
        <w:rPr>
          <w:rFonts w:eastAsiaTheme="minorEastAsia" w:hint="eastAsia"/>
          <w:b/>
          <w:bCs/>
          <w:iCs/>
          <w:lang w:val="en-US" w:eastAsia="zh-CN"/>
        </w:rPr>
        <w:t>N</w:t>
      </w:r>
      <w:r>
        <w:rPr>
          <w:rFonts w:eastAsiaTheme="minorEastAsia"/>
          <w:b/>
          <w:bCs/>
          <w:iCs/>
          <w:lang w:val="en-US" w:eastAsia="zh-CN"/>
        </w:rPr>
        <w:t>ote: If Home BS is introduced into future release</w:t>
      </w:r>
      <w:r w:rsidR="00213DB7">
        <w:rPr>
          <w:rFonts w:eastAsiaTheme="minorEastAsia"/>
          <w:b/>
          <w:bCs/>
          <w:iCs/>
          <w:lang w:val="en-US" w:eastAsia="zh-CN"/>
        </w:rPr>
        <w:t xml:space="preserve">, the appliable of requirement can be updated as </w:t>
      </w:r>
    </w:p>
    <w:p w14:paraId="3780B6D0" w14:textId="175A3D63" w:rsidR="00213DB7" w:rsidRDefault="00213DB7" w:rsidP="009119BB">
      <w:pPr>
        <w:pStyle w:val="ab"/>
        <w:autoSpaceDN w:val="0"/>
        <w:ind w:left="890"/>
        <w:rPr>
          <w:b/>
          <w:bCs/>
          <w:iCs/>
          <w:lang w:val="en-US" w:eastAsia="zh-CN"/>
        </w:rPr>
      </w:pPr>
      <w:proofErr w:type="spellStart"/>
      <w:r>
        <w:rPr>
          <w:rFonts w:eastAsiaTheme="minorEastAsia"/>
          <w:b/>
          <w:bCs/>
          <w:iCs/>
          <w:lang w:val="en-US" w:eastAsia="zh-CN"/>
        </w:rPr>
        <w:t>HomNet</w:t>
      </w:r>
      <w:proofErr w:type="spellEnd"/>
      <w:r>
        <w:rPr>
          <w:rFonts w:eastAsiaTheme="minorEastAsia"/>
          <w:b/>
          <w:bCs/>
          <w:iCs/>
          <w:lang w:val="en-US" w:eastAsia="zh-CN"/>
        </w:rPr>
        <w:t xml:space="preserve"> requirements are not appliable for local area BS and Home BS.  </w:t>
      </w:r>
    </w:p>
    <w:p w14:paraId="592BFC35" w14:textId="77777777" w:rsidR="004F5E8F" w:rsidRPr="00614B22" w:rsidRDefault="004F5E8F" w:rsidP="00A429D4">
      <w:pPr>
        <w:jc w:val="both"/>
        <w:rPr>
          <w:lang w:eastAsia="zh-CN"/>
        </w:rPr>
      </w:pPr>
    </w:p>
    <w:p w14:paraId="59DAC129" w14:textId="067CECBE" w:rsidR="009D4953" w:rsidRPr="009C0122" w:rsidRDefault="00752B83" w:rsidP="009D4953">
      <w:pPr>
        <w:jc w:val="both"/>
        <w:rPr>
          <w:rFonts w:cs="Arial"/>
          <w:lang w:eastAsia="zh-CN"/>
        </w:rPr>
      </w:pPr>
      <w:r>
        <w:rPr>
          <w:rFonts w:cs="Arial" w:hint="eastAsia"/>
          <w:lang w:eastAsia="zh-CN"/>
        </w:rPr>
        <w:t>M</w:t>
      </w:r>
      <w:r>
        <w:rPr>
          <w:rFonts w:cs="Arial"/>
          <w:lang w:eastAsia="zh-CN"/>
        </w:rPr>
        <w:t>eanwhile,</w:t>
      </w:r>
      <w:r w:rsidR="00614B22">
        <w:rPr>
          <w:rFonts w:cs="Arial"/>
          <w:lang w:eastAsia="zh-CN"/>
        </w:rPr>
        <w:t xml:space="preserve"> from the baseband processing perspective of MMSE-</w:t>
      </w:r>
      <w:r w:rsidR="00E304DF">
        <w:rPr>
          <w:rFonts w:cs="Arial"/>
          <w:lang w:eastAsia="zh-CN"/>
        </w:rPr>
        <w:t>IRC, there</w:t>
      </w:r>
      <w:r w:rsidR="00614B22">
        <w:rPr>
          <w:rFonts w:cs="Arial"/>
          <w:lang w:eastAsia="zh-CN"/>
        </w:rPr>
        <w:t xml:space="preserve"> is no </w:t>
      </w:r>
      <w:r w:rsidR="00463B3D">
        <w:rPr>
          <w:rFonts w:cs="Arial"/>
          <w:lang w:eastAsia="zh-CN"/>
        </w:rPr>
        <w:t>difference</w:t>
      </w:r>
      <w:r w:rsidR="00E304DF">
        <w:rPr>
          <w:rFonts w:cs="Arial"/>
          <w:lang w:eastAsia="zh-CN"/>
        </w:rPr>
        <w:t xml:space="preserve"> foreseen. </w:t>
      </w:r>
      <w:r w:rsidR="00213DB7">
        <w:rPr>
          <w:rFonts w:cs="Arial"/>
          <w:lang w:eastAsia="zh-CN"/>
        </w:rPr>
        <w:t xml:space="preserve">Since the test applicability </w:t>
      </w:r>
      <w:r w:rsidR="0013079D">
        <w:rPr>
          <w:rFonts w:cs="Arial"/>
          <w:lang w:eastAsia="zh-CN"/>
        </w:rPr>
        <w:t xml:space="preserve">for different </w:t>
      </w:r>
      <w:proofErr w:type="spellStart"/>
      <w:r w:rsidR="0013079D">
        <w:rPr>
          <w:rFonts w:cs="Arial"/>
          <w:lang w:eastAsia="zh-CN"/>
        </w:rPr>
        <w:t>HomNet</w:t>
      </w:r>
      <w:proofErr w:type="spellEnd"/>
      <w:r w:rsidR="0013079D">
        <w:rPr>
          <w:rFonts w:cs="Arial"/>
          <w:lang w:eastAsia="zh-CN"/>
        </w:rPr>
        <w:t xml:space="preserve"> and </w:t>
      </w:r>
      <w:proofErr w:type="spellStart"/>
      <w:r w:rsidR="0013079D">
        <w:rPr>
          <w:rFonts w:cs="Arial"/>
          <w:lang w:eastAsia="zh-CN"/>
        </w:rPr>
        <w:t>HetNet</w:t>
      </w:r>
      <w:proofErr w:type="spellEnd"/>
      <w:r w:rsidR="0013079D">
        <w:rPr>
          <w:rFonts w:cs="Arial"/>
          <w:lang w:eastAsia="zh-CN"/>
        </w:rPr>
        <w:t xml:space="preserve"> requirements will be considered, which means if BS is declared to support</w:t>
      </w:r>
      <w:r w:rsidR="00425C4E">
        <w:rPr>
          <w:rFonts w:cs="Arial"/>
          <w:lang w:eastAsia="zh-CN"/>
        </w:rPr>
        <w:t xml:space="preserve"> wide area BS, Medium Area </w:t>
      </w:r>
      <w:r w:rsidR="00CC2BAD">
        <w:rPr>
          <w:rFonts w:cs="Arial"/>
          <w:lang w:eastAsia="zh-CN"/>
        </w:rPr>
        <w:t xml:space="preserve">BS, pass the tests of </w:t>
      </w:r>
      <w:proofErr w:type="spellStart"/>
      <w:r w:rsidR="00CC2BAD">
        <w:rPr>
          <w:rFonts w:cs="Arial"/>
          <w:lang w:eastAsia="zh-CN"/>
        </w:rPr>
        <w:t>HomNet</w:t>
      </w:r>
      <w:proofErr w:type="spellEnd"/>
      <w:r w:rsidR="00CC2BAD">
        <w:rPr>
          <w:rFonts w:cs="Arial"/>
          <w:lang w:eastAsia="zh-CN"/>
        </w:rPr>
        <w:t xml:space="preserve"> (DIP Set 1), the test for </w:t>
      </w:r>
      <w:proofErr w:type="spellStart"/>
      <w:r w:rsidR="00CC2BAD">
        <w:rPr>
          <w:rFonts w:cs="Arial"/>
          <w:lang w:eastAsia="zh-CN"/>
        </w:rPr>
        <w:t>HetNet</w:t>
      </w:r>
      <w:proofErr w:type="spellEnd"/>
      <w:r w:rsidR="00CC2BAD">
        <w:rPr>
          <w:rFonts w:cs="Arial"/>
          <w:lang w:eastAsia="zh-CN"/>
        </w:rPr>
        <w:t xml:space="preserve"> (DIP Set 2) can be skipped. Therefore, based on the declaration of BS categories, in our understanding, the BS should only to test the appliable requirement. Then, the additional applicability rule for hom</w:t>
      </w:r>
      <w:r w:rsidR="005424A2">
        <w:rPr>
          <w:rFonts w:cs="Arial"/>
          <w:lang w:eastAsia="zh-CN"/>
        </w:rPr>
        <w:t>ogenous and heterogenous network scenarios may not need.</w:t>
      </w:r>
    </w:p>
    <w:p w14:paraId="0815FAA6" w14:textId="72140E7E" w:rsidR="00463B3D" w:rsidRPr="00463B3D" w:rsidRDefault="00463B3D" w:rsidP="005424A2">
      <w:pPr>
        <w:jc w:val="both"/>
        <w:rPr>
          <w:b/>
          <w:bCs/>
          <w:iCs/>
          <w:lang w:eastAsia="zh-CN"/>
        </w:rPr>
      </w:pPr>
      <w:r>
        <w:rPr>
          <w:rFonts w:hint="eastAsia"/>
          <w:b/>
          <w:lang w:eastAsia="zh-CN"/>
        </w:rPr>
        <w:t>P</w:t>
      </w:r>
      <w:r>
        <w:rPr>
          <w:b/>
          <w:lang w:eastAsia="zh-CN"/>
        </w:rPr>
        <w:t xml:space="preserve">roposal 2: </w:t>
      </w:r>
      <w:r w:rsidR="005424A2">
        <w:rPr>
          <w:b/>
          <w:lang w:eastAsia="zh-CN"/>
        </w:rPr>
        <w:t>If test requirement applicability rule for different BS classes and test scenarios</w:t>
      </w:r>
      <w:r w:rsidR="009C0122">
        <w:rPr>
          <w:b/>
          <w:lang w:eastAsia="zh-CN"/>
        </w:rPr>
        <w:t xml:space="preserve"> was introduced, the additional applicability rule for homogenous and heterogenous network scenario is not needed.</w:t>
      </w:r>
    </w:p>
    <w:p w14:paraId="155DEAF6" w14:textId="4F5554C9" w:rsidR="0062129B" w:rsidRDefault="009D4953" w:rsidP="009D4953">
      <w:pPr>
        <w:jc w:val="both"/>
        <w:rPr>
          <w:lang w:eastAsia="zh-CN"/>
        </w:rPr>
      </w:pPr>
      <w:r>
        <w:rPr>
          <w:lang w:eastAsia="zh-CN"/>
        </w:rPr>
        <w:t xml:space="preserve">Regarding manufacturer declaration for BS </w:t>
      </w:r>
      <w:r w:rsidR="00BC18C3">
        <w:rPr>
          <w:lang w:eastAsia="zh-CN"/>
        </w:rPr>
        <w:t xml:space="preserve">with </w:t>
      </w:r>
      <w:r>
        <w:rPr>
          <w:lang w:eastAsia="zh-CN"/>
        </w:rPr>
        <w:t xml:space="preserve">MMSR-IRC receiver, </w:t>
      </w:r>
      <w:r w:rsidR="0062129B">
        <w:rPr>
          <w:lang w:eastAsia="zh-CN"/>
        </w:rPr>
        <w:t>although the MMSE-IRC receiver algorithm may be implemented from Rel-15 for BS vendors, there is no interference model and related requirement defined.</w:t>
      </w:r>
    </w:p>
    <w:p w14:paraId="0DCA6F14" w14:textId="77777777" w:rsidR="0062129B" w:rsidRDefault="0062129B" w:rsidP="009D4953">
      <w:pPr>
        <w:jc w:val="both"/>
        <w:rPr>
          <w:lang w:eastAsia="zh-CN"/>
        </w:rPr>
      </w:pPr>
    </w:p>
    <w:p w14:paraId="0146ADE3" w14:textId="08D4F7DF" w:rsidR="0062129B" w:rsidRDefault="00454094" w:rsidP="009D4953">
      <w:pPr>
        <w:jc w:val="both"/>
        <w:rPr>
          <w:lang w:eastAsia="zh-CN"/>
        </w:rPr>
      </w:pPr>
      <w:r>
        <w:rPr>
          <w:lang w:eastAsia="zh-CN"/>
        </w:rPr>
        <w:lastRenderedPageBreak/>
        <w:t>S</w:t>
      </w:r>
      <w:r w:rsidR="009D4953">
        <w:rPr>
          <w:lang w:eastAsia="zh-CN"/>
        </w:rPr>
        <w:t xml:space="preserve">ince it was specified in Rel-19 for advanced receiver to handle the interference, </w:t>
      </w:r>
      <w:r w:rsidR="0062129B">
        <w:rPr>
          <w:lang w:eastAsia="zh-CN"/>
        </w:rPr>
        <w:t xml:space="preserve">meanwhile, the baseline assumption for interference covariance estimation is per </w:t>
      </w:r>
      <w:r w:rsidR="004D1144">
        <w:rPr>
          <w:lang w:eastAsia="zh-CN"/>
        </w:rPr>
        <w:t>RB based</w:t>
      </w:r>
      <w:r w:rsidR="0062129B">
        <w:rPr>
          <w:lang w:eastAsia="zh-CN"/>
        </w:rPr>
        <w:t xml:space="preserve"> on DMRS symbol, therefore, </w:t>
      </w:r>
      <w:r>
        <w:rPr>
          <w:lang w:eastAsia="zh-CN"/>
        </w:rPr>
        <w:t>it was better to introduce the new manufactory declaration for BS MMSE-IRC receiver.</w:t>
      </w:r>
    </w:p>
    <w:p w14:paraId="6CB08937" w14:textId="1269D615" w:rsidR="009D4953" w:rsidRDefault="009D4953" w:rsidP="009D4953">
      <w:pPr>
        <w:jc w:val="both"/>
        <w:rPr>
          <w:lang w:eastAsia="zh-CN"/>
        </w:rPr>
      </w:pPr>
      <w:r>
        <w:rPr>
          <w:lang w:eastAsia="zh-CN"/>
        </w:rPr>
        <w:t xml:space="preserve">Therefore, the following manufacturer declaration for BS MMSE-IRC receiver can be considered </w:t>
      </w:r>
    </w:p>
    <w:p w14:paraId="76E5BAFF" w14:textId="6643C64A" w:rsidR="004B74A5" w:rsidRDefault="004B74A5" w:rsidP="004B74A5">
      <w:pPr>
        <w:jc w:val="center"/>
        <w:rPr>
          <w:lang w:eastAsia="zh-CN"/>
        </w:rPr>
      </w:pPr>
      <w:r w:rsidRPr="00BC18C3">
        <w:t xml:space="preserve">Table </w:t>
      </w:r>
      <w:r>
        <w:t>2: manufactory declaration for BS with MMSE-IRC receiver</w:t>
      </w:r>
    </w:p>
    <w:tbl>
      <w:tblPr>
        <w:tblW w:w="10340" w:type="dxa"/>
        <w:tblCellMar>
          <w:left w:w="0" w:type="dxa"/>
          <w:right w:w="0" w:type="dxa"/>
        </w:tblCellMar>
        <w:tblLook w:val="0420" w:firstRow="1" w:lastRow="0" w:firstColumn="0" w:lastColumn="0" w:noHBand="0" w:noVBand="1"/>
      </w:tblPr>
      <w:tblGrid>
        <w:gridCol w:w="1499"/>
        <w:gridCol w:w="2475"/>
        <w:gridCol w:w="4488"/>
        <w:gridCol w:w="899"/>
        <w:gridCol w:w="979"/>
      </w:tblGrid>
      <w:tr w:rsidR="009D4953" w:rsidRPr="00BA7165" w14:paraId="456AE9CE" w14:textId="77777777" w:rsidTr="00AA3D17">
        <w:trPr>
          <w:trHeight w:val="837"/>
        </w:trPr>
        <w:tc>
          <w:tcPr>
            <w:tcW w:w="150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14:paraId="4B8CFB77" w14:textId="77777777" w:rsidR="009D4953" w:rsidRPr="00BA7165" w:rsidRDefault="009D4953" w:rsidP="00AA3D17">
            <w:pPr>
              <w:jc w:val="both"/>
              <w:rPr>
                <w:lang w:eastAsia="zh-CN"/>
              </w:rPr>
            </w:pPr>
            <w:r w:rsidRPr="00BA7165">
              <w:rPr>
                <w:rFonts w:hint="eastAsia"/>
                <w:b/>
                <w:bCs/>
                <w:lang w:val="x-none" w:eastAsia="zh-CN"/>
              </w:rPr>
              <w:t>Declaration identifier</w:t>
            </w:r>
          </w:p>
        </w:tc>
        <w:tc>
          <w:tcPr>
            <w:tcW w:w="248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14:paraId="7A97E110" w14:textId="77777777" w:rsidR="009D4953" w:rsidRPr="00BA7165" w:rsidRDefault="009D4953" w:rsidP="00AA3D17">
            <w:pPr>
              <w:jc w:val="both"/>
              <w:rPr>
                <w:lang w:eastAsia="zh-CN"/>
              </w:rPr>
            </w:pPr>
            <w:r w:rsidRPr="00BA7165">
              <w:rPr>
                <w:rFonts w:hint="eastAsia"/>
                <w:b/>
                <w:bCs/>
                <w:lang w:val="x-none" w:eastAsia="zh-CN"/>
              </w:rPr>
              <w:t>Declaration</w:t>
            </w:r>
          </w:p>
        </w:tc>
        <w:tc>
          <w:tcPr>
            <w:tcW w:w="450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14:paraId="2FA2250A" w14:textId="77777777" w:rsidR="009D4953" w:rsidRPr="00BA7165" w:rsidRDefault="009D4953" w:rsidP="00AA3D17">
            <w:pPr>
              <w:jc w:val="both"/>
              <w:rPr>
                <w:lang w:eastAsia="zh-CN"/>
              </w:rPr>
            </w:pPr>
            <w:r w:rsidRPr="00BA7165">
              <w:rPr>
                <w:rFonts w:hint="eastAsia"/>
                <w:b/>
                <w:bCs/>
                <w:lang w:val="x-none" w:eastAsia="zh-CN"/>
              </w:rPr>
              <w:t>Description</w:t>
            </w:r>
          </w:p>
        </w:tc>
        <w:tc>
          <w:tcPr>
            <w:tcW w:w="1880" w:type="dxa"/>
            <w:gridSpan w:val="2"/>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14:paraId="7A73BEC8" w14:textId="77777777" w:rsidR="009D4953" w:rsidRPr="00BA7165" w:rsidRDefault="009D4953" w:rsidP="00AA3D17">
            <w:pPr>
              <w:jc w:val="both"/>
              <w:rPr>
                <w:lang w:eastAsia="zh-CN"/>
              </w:rPr>
            </w:pPr>
            <w:r w:rsidRPr="00BA7165">
              <w:rPr>
                <w:rFonts w:hint="eastAsia"/>
                <w:b/>
                <w:bCs/>
                <w:lang w:val="x-none" w:eastAsia="zh-CN"/>
              </w:rPr>
              <w:t>Applicability</w:t>
            </w:r>
          </w:p>
        </w:tc>
      </w:tr>
      <w:tr w:rsidR="009D4953" w:rsidRPr="00BA7165" w14:paraId="11AA4625" w14:textId="77777777" w:rsidTr="00AA3D17">
        <w:trPr>
          <w:trHeight w:val="837"/>
        </w:trPr>
        <w:tc>
          <w:tcPr>
            <w:tcW w:w="1500"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31985416" w14:textId="77777777" w:rsidR="009D4953" w:rsidRPr="00BA7165" w:rsidRDefault="009D4953" w:rsidP="00AA3D17">
            <w:pPr>
              <w:jc w:val="both"/>
              <w:rPr>
                <w:lang w:eastAsia="zh-CN"/>
              </w:rPr>
            </w:pPr>
            <w:r w:rsidRPr="00BA7165">
              <w:rPr>
                <w:rFonts w:hint="eastAsia"/>
                <w:lang w:val="x-none" w:eastAsia="zh-CN"/>
              </w:rPr>
              <w:t> </w:t>
            </w:r>
          </w:p>
        </w:tc>
        <w:tc>
          <w:tcPr>
            <w:tcW w:w="2480"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3BDE9813" w14:textId="77777777" w:rsidR="009D4953" w:rsidRPr="00BA7165" w:rsidRDefault="009D4953" w:rsidP="00AA3D17">
            <w:pPr>
              <w:jc w:val="both"/>
              <w:rPr>
                <w:lang w:eastAsia="zh-CN"/>
              </w:rPr>
            </w:pPr>
            <w:r w:rsidRPr="00BA7165">
              <w:rPr>
                <w:rFonts w:hint="eastAsia"/>
                <w:lang w:val="x-none" w:eastAsia="zh-CN"/>
              </w:rPr>
              <w:t> </w:t>
            </w:r>
          </w:p>
        </w:tc>
        <w:tc>
          <w:tcPr>
            <w:tcW w:w="4500"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657CE0B3" w14:textId="77777777" w:rsidR="009D4953" w:rsidRPr="00BA7165" w:rsidRDefault="009D4953" w:rsidP="00AA3D17">
            <w:pPr>
              <w:jc w:val="both"/>
              <w:rPr>
                <w:lang w:eastAsia="zh-CN"/>
              </w:rPr>
            </w:pPr>
            <w:r w:rsidRPr="00BA7165">
              <w:rPr>
                <w:rFonts w:hint="eastAsia"/>
                <w:lang w:val="x-none" w:eastAsia="zh-CN"/>
              </w:rPr>
              <w:t> </w:t>
            </w:r>
          </w:p>
        </w:tc>
        <w:tc>
          <w:tcPr>
            <w:tcW w:w="900"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02C51E07" w14:textId="77777777" w:rsidR="009D4953" w:rsidRPr="00BA7165" w:rsidRDefault="009D4953" w:rsidP="00AA3D17">
            <w:pPr>
              <w:jc w:val="both"/>
              <w:rPr>
                <w:lang w:eastAsia="zh-CN"/>
              </w:rPr>
            </w:pPr>
            <w:r w:rsidRPr="00BA7165">
              <w:rPr>
                <w:rFonts w:hint="eastAsia"/>
                <w:lang w:val="x-none" w:eastAsia="zh-CN"/>
              </w:rPr>
              <w:t>BS type 1-C</w:t>
            </w:r>
          </w:p>
        </w:tc>
        <w:tc>
          <w:tcPr>
            <w:tcW w:w="980"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5F1DB4B4" w14:textId="77777777" w:rsidR="009D4953" w:rsidRPr="00BA7165" w:rsidRDefault="009D4953" w:rsidP="00AA3D17">
            <w:pPr>
              <w:jc w:val="both"/>
              <w:rPr>
                <w:lang w:eastAsia="zh-CN"/>
              </w:rPr>
            </w:pPr>
            <w:r w:rsidRPr="00BA7165">
              <w:rPr>
                <w:rFonts w:hint="eastAsia"/>
                <w:lang w:val="x-none" w:eastAsia="zh-CN"/>
              </w:rPr>
              <w:t>BS type 1-H</w:t>
            </w:r>
          </w:p>
        </w:tc>
      </w:tr>
      <w:tr w:rsidR="009D4953" w:rsidRPr="00BA7165" w14:paraId="4449CBCE" w14:textId="77777777" w:rsidTr="00AA3D17">
        <w:trPr>
          <w:trHeight w:val="551"/>
        </w:trPr>
        <w:tc>
          <w:tcPr>
            <w:tcW w:w="1500"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4C51C15F" w14:textId="77777777" w:rsidR="009D4953" w:rsidRPr="00BA7165" w:rsidRDefault="009D4953" w:rsidP="00AA3D17">
            <w:pPr>
              <w:jc w:val="both"/>
              <w:rPr>
                <w:lang w:eastAsia="zh-CN"/>
              </w:rPr>
            </w:pPr>
            <w:proofErr w:type="spellStart"/>
            <w:r w:rsidRPr="00BA7165">
              <w:rPr>
                <w:rFonts w:hint="eastAsia"/>
                <w:lang w:val="x-none" w:eastAsia="zh-CN"/>
              </w:rPr>
              <w:t>D.xxx</w:t>
            </w:r>
            <w:proofErr w:type="spellEnd"/>
          </w:p>
        </w:tc>
        <w:tc>
          <w:tcPr>
            <w:tcW w:w="2480"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777441BC" w14:textId="77777777" w:rsidR="009D4953" w:rsidRPr="00BA7165" w:rsidRDefault="009D4953" w:rsidP="00AA3D17">
            <w:pPr>
              <w:jc w:val="both"/>
              <w:rPr>
                <w:lang w:eastAsia="zh-CN"/>
              </w:rPr>
            </w:pPr>
            <w:r w:rsidRPr="00BA7165">
              <w:rPr>
                <w:rFonts w:hint="eastAsia"/>
                <w:lang w:val="x-none" w:eastAsia="zh-CN"/>
              </w:rPr>
              <w:t>MMSE-IRC receiver</w:t>
            </w:r>
          </w:p>
        </w:tc>
        <w:tc>
          <w:tcPr>
            <w:tcW w:w="4500"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420ABC89" w14:textId="77777777" w:rsidR="009D4953" w:rsidRPr="00BA7165" w:rsidRDefault="009D4953" w:rsidP="00AA3D17">
            <w:pPr>
              <w:jc w:val="both"/>
              <w:rPr>
                <w:lang w:eastAsia="zh-CN"/>
              </w:rPr>
            </w:pPr>
            <w:r w:rsidRPr="00BA7165">
              <w:rPr>
                <w:rFonts w:hint="eastAsia"/>
                <w:lang w:val="x-none" w:eastAsia="zh-CN"/>
              </w:rPr>
              <w:t>Declaration of BS supporting MMSE-IRC receiver.</w:t>
            </w:r>
          </w:p>
        </w:tc>
        <w:tc>
          <w:tcPr>
            <w:tcW w:w="900"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30EFBBB2" w14:textId="77777777" w:rsidR="009D4953" w:rsidRPr="00BA7165" w:rsidRDefault="009D4953" w:rsidP="00AA3D17">
            <w:pPr>
              <w:jc w:val="both"/>
              <w:rPr>
                <w:lang w:eastAsia="zh-CN"/>
              </w:rPr>
            </w:pPr>
            <w:r w:rsidRPr="00BA7165">
              <w:rPr>
                <w:rFonts w:hint="eastAsia"/>
                <w:lang w:val="x-none" w:eastAsia="zh-CN"/>
              </w:rPr>
              <w:t>x</w:t>
            </w:r>
          </w:p>
        </w:tc>
        <w:tc>
          <w:tcPr>
            <w:tcW w:w="980"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78007307" w14:textId="77777777" w:rsidR="009D4953" w:rsidRPr="00BA7165" w:rsidRDefault="009D4953" w:rsidP="00AA3D17">
            <w:pPr>
              <w:jc w:val="both"/>
              <w:rPr>
                <w:lang w:eastAsia="zh-CN"/>
              </w:rPr>
            </w:pPr>
            <w:r w:rsidRPr="00BA7165">
              <w:rPr>
                <w:rFonts w:hint="eastAsia"/>
                <w:lang w:val="x-none" w:eastAsia="zh-CN"/>
              </w:rPr>
              <w:t>x</w:t>
            </w:r>
          </w:p>
        </w:tc>
      </w:tr>
    </w:tbl>
    <w:p w14:paraId="027BD84E" w14:textId="77777777" w:rsidR="009D4953" w:rsidRPr="00EF510E" w:rsidRDefault="009D4953" w:rsidP="009D4953">
      <w:pPr>
        <w:jc w:val="both"/>
        <w:rPr>
          <w:b/>
          <w:lang w:eastAsia="zh-CN"/>
        </w:rPr>
      </w:pPr>
    </w:p>
    <w:p w14:paraId="6DCDB466" w14:textId="77777777" w:rsidR="00BC18C3" w:rsidRDefault="00463B3D" w:rsidP="00BC18C3">
      <w:pPr>
        <w:jc w:val="both"/>
        <w:rPr>
          <w:b/>
          <w:lang w:eastAsia="zh-CN"/>
        </w:rPr>
      </w:pPr>
      <w:r>
        <w:rPr>
          <w:rFonts w:hint="eastAsia"/>
          <w:b/>
          <w:lang w:eastAsia="zh-CN"/>
        </w:rPr>
        <w:t>P</w:t>
      </w:r>
      <w:r>
        <w:rPr>
          <w:b/>
          <w:lang w:eastAsia="zh-CN"/>
        </w:rPr>
        <w:t>roposal 3: Introduce new manufactory declaration for BS with M</w:t>
      </w:r>
      <w:r w:rsidR="00BC18C3">
        <w:rPr>
          <w:b/>
          <w:lang w:eastAsia="zh-CN"/>
        </w:rPr>
        <w:t>MSE-IRC receiver as following</w:t>
      </w:r>
    </w:p>
    <w:p w14:paraId="026AD477" w14:textId="0DF22A03" w:rsidR="00BC18C3" w:rsidRPr="00BC18C3" w:rsidRDefault="00BC18C3" w:rsidP="00BC18C3">
      <w:pPr>
        <w:jc w:val="center"/>
        <w:rPr>
          <w:lang w:eastAsia="zh-CN"/>
        </w:rPr>
      </w:pPr>
    </w:p>
    <w:tbl>
      <w:tblPr>
        <w:tblW w:w="10340" w:type="dxa"/>
        <w:tblCellMar>
          <w:left w:w="0" w:type="dxa"/>
          <w:right w:w="0" w:type="dxa"/>
        </w:tblCellMar>
        <w:tblLook w:val="0420" w:firstRow="1" w:lastRow="0" w:firstColumn="0" w:lastColumn="0" w:noHBand="0" w:noVBand="1"/>
      </w:tblPr>
      <w:tblGrid>
        <w:gridCol w:w="1499"/>
        <w:gridCol w:w="2475"/>
        <w:gridCol w:w="4488"/>
        <w:gridCol w:w="899"/>
        <w:gridCol w:w="979"/>
      </w:tblGrid>
      <w:tr w:rsidR="00BC18C3" w:rsidRPr="00BA7165" w14:paraId="30152E48" w14:textId="77777777" w:rsidTr="00BC18C3">
        <w:trPr>
          <w:trHeight w:val="837"/>
        </w:trPr>
        <w:tc>
          <w:tcPr>
            <w:tcW w:w="1499"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14:paraId="4D0DC94B" w14:textId="77777777" w:rsidR="00BC18C3" w:rsidRPr="00BA7165" w:rsidRDefault="00BC18C3" w:rsidP="00AA3D17">
            <w:pPr>
              <w:jc w:val="both"/>
              <w:rPr>
                <w:lang w:eastAsia="zh-CN"/>
              </w:rPr>
            </w:pPr>
            <w:r w:rsidRPr="00BA7165">
              <w:rPr>
                <w:rFonts w:hint="eastAsia"/>
                <w:b/>
                <w:bCs/>
                <w:lang w:val="x-none" w:eastAsia="zh-CN"/>
              </w:rPr>
              <w:t>Declaration identifier</w:t>
            </w:r>
          </w:p>
        </w:tc>
        <w:tc>
          <w:tcPr>
            <w:tcW w:w="2475"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14:paraId="24F01292" w14:textId="77777777" w:rsidR="00BC18C3" w:rsidRPr="00BA7165" w:rsidRDefault="00BC18C3" w:rsidP="00AA3D17">
            <w:pPr>
              <w:jc w:val="both"/>
              <w:rPr>
                <w:lang w:eastAsia="zh-CN"/>
              </w:rPr>
            </w:pPr>
            <w:r w:rsidRPr="00BA7165">
              <w:rPr>
                <w:rFonts w:hint="eastAsia"/>
                <w:b/>
                <w:bCs/>
                <w:lang w:val="x-none" w:eastAsia="zh-CN"/>
              </w:rPr>
              <w:t>Declaration</w:t>
            </w:r>
          </w:p>
        </w:tc>
        <w:tc>
          <w:tcPr>
            <w:tcW w:w="4488"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14:paraId="29053A17" w14:textId="77777777" w:rsidR="00BC18C3" w:rsidRPr="00BA7165" w:rsidRDefault="00BC18C3" w:rsidP="00AA3D17">
            <w:pPr>
              <w:jc w:val="both"/>
              <w:rPr>
                <w:lang w:eastAsia="zh-CN"/>
              </w:rPr>
            </w:pPr>
            <w:r w:rsidRPr="00BA7165">
              <w:rPr>
                <w:rFonts w:hint="eastAsia"/>
                <w:b/>
                <w:bCs/>
                <w:lang w:val="x-none" w:eastAsia="zh-CN"/>
              </w:rPr>
              <w:t>Description</w:t>
            </w:r>
          </w:p>
        </w:tc>
        <w:tc>
          <w:tcPr>
            <w:tcW w:w="1878" w:type="dxa"/>
            <w:gridSpan w:val="2"/>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14:paraId="48925008" w14:textId="77777777" w:rsidR="00BC18C3" w:rsidRPr="00BA7165" w:rsidRDefault="00BC18C3" w:rsidP="00AA3D17">
            <w:pPr>
              <w:jc w:val="both"/>
              <w:rPr>
                <w:lang w:eastAsia="zh-CN"/>
              </w:rPr>
            </w:pPr>
            <w:r w:rsidRPr="00BA7165">
              <w:rPr>
                <w:rFonts w:hint="eastAsia"/>
                <w:b/>
                <w:bCs/>
                <w:lang w:val="x-none" w:eastAsia="zh-CN"/>
              </w:rPr>
              <w:t>Applicability</w:t>
            </w:r>
          </w:p>
        </w:tc>
      </w:tr>
      <w:tr w:rsidR="00BC18C3" w:rsidRPr="00BA7165" w14:paraId="29738AEA" w14:textId="77777777" w:rsidTr="00BC18C3">
        <w:trPr>
          <w:trHeight w:val="837"/>
        </w:trPr>
        <w:tc>
          <w:tcPr>
            <w:tcW w:w="1499"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379D3ECC" w14:textId="77777777" w:rsidR="00BC18C3" w:rsidRPr="00BA7165" w:rsidRDefault="00BC18C3" w:rsidP="00AA3D17">
            <w:pPr>
              <w:jc w:val="both"/>
              <w:rPr>
                <w:lang w:eastAsia="zh-CN"/>
              </w:rPr>
            </w:pPr>
            <w:r w:rsidRPr="00BA7165">
              <w:rPr>
                <w:rFonts w:hint="eastAsia"/>
                <w:lang w:val="x-none" w:eastAsia="zh-CN"/>
              </w:rPr>
              <w:t> </w:t>
            </w:r>
          </w:p>
        </w:tc>
        <w:tc>
          <w:tcPr>
            <w:tcW w:w="2475"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267EEC41" w14:textId="77777777" w:rsidR="00BC18C3" w:rsidRPr="00BA7165" w:rsidRDefault="00BC18C3" w:rsidP="00AA3D17">
            <w:pPr>
              <w:jc w:val="both"/>
              <w:rPr>
                <w:lang w:eastAsia="zh-CN"/>
              </w:rPr>
            </w:pPr>
            <w:r w:rsidRPr="00BA7165">
              <w:rPr>
                <w:rFonts w:hint="eastAsia"/>
                <w:lang w:val="x-none" w:eastAsia="zh-CN"/>
              </w:rPr>
              <w:t> </w:t>
            </w:r>
          </w:p>
        </w:tc>
        <w:tc>
          <w:tcPr>
            <w:tcW w:w="4488"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6E3A52C7" w14:textId="77777777" w:rsidR="00BC18C3" w:rsidRPr="00BA7165" w:rsidRDefault="00BC18C3" w:rsidP="00AA3D17">
            <w:pPr>
              <w:jc w:val="both"/>
              <w:rPr>
                <w:lang w:eastAsia="zh-CN"/>
              </w:rPr>
            </w:pPr>
            <w:r w:rsidRPr="00BA7165">
              <w:rPr>
                <w:rFonts w:hint="eastAsia"/>
                <w:lang w:val="x-none" w:eastAsia="zh-CN"/>
              </w:rPr>
              <w:t> </w:t>
            </w:r>
          </w:p>
        </w:tc>
        <w:tc>
          <w:tcPr>
            <w:tcW w:w="899"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4E867BFA" w14:textId="77777777" w:rsidR="00BC18C3" w:rsidRPr="00BA7165" w:rsidRDefault="00BC18C3" w:rsidP="00AA3D17">
            <w:pPr>
              <w:jc w:val="both"/>
              <w:rPr>
                <w:lang w:eastAsia="zh-CN"/>
              </w:rPr>
            </w:pPr>
            <w:r w:rsidRPr="00BA7165">
              <w:rPr>
                <w:rFonts w:hint="eastAsia"/>
                <w:lang w:val="x-none" w:eastAsia="zh-CN"/>
              </w:rPr>
              <w:t>BS type 1-C</w:t>
            </w:r>
          </w:p>
        </w:tc>
        <w:tc>
          <w:tcPr>
            <w:tcW w:w="979"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184EFE03" w14:textId="77777777" w:rsidR="00BC18C3" w:rsidRPr="00BA7165" w:rsidRDefault="00BC18C3" w:rsidP="00AA3D17">
            <w:pPr>
              <w:jc w:val="both"/>
              <w:rPr>
                <w:lang w:eastAsia="zh-CN"/>
              </w:rPr>
            </w:pPr>
            <w:r w:rsidRPr="00BA7165">
              <w:rPr>
                <w:rFonts w:hint="eastAsia"/>
                <w:lang w:val="x-none" w:eastAsia="zh-CN"/>
              </w:rPr>
              <w:t>BS type 1-H</w:t>
            </w:r>
          </w:p>
        </w:tc>
      </w:tr>
      <w:tr w:rsidR="00BC18C3" w:rsidRPr="00BA7165" w14:paraId="2B7770F6" w14:textId="77777777" w:rsidTr="00BC18C3">
        <w:trPr>
          <w:trHeight w:val="551"/>
        </w:trPr>
        <w:tc>
          <w:tcPr>
            <w:tcW w:w="149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50A4F3F8" w14:textId="77777777" w:rsidR="00BC18C3" w:rsidRPr="00BA7165" w:rsidRDefault="00BC18C3" w:rsidP="00AA3D17">
            <w:pPr>
              <w:jc w:val="both"/>
              <w:rPr>
                <w:lang w:eastAsia="zh-CN"/>
              </w:rPr>
            </w:pPr>
            <w:proofErr w:type="spellStart"/>
            <w:r w:rsidRPr="00BA7165">
              <w:rPr>
                <w:rFonts w:hint="eastAsia"/>
                <w:lang w:val="x-none" w:eastAsia="zh-CN"/>
              </w:rPr>
              <w:t>D.xxx</w:t>
            </w:r>
            <w:proofErr w:type="spellEnd"/>
          </w:p>
        </w:tc>
        <w:tc>
          <w:tcPr>
            <w:tcW w:w="2475"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63305D70" w14:textId="77777777" w:rsidR="00BC18C3" w:rsidRPr="00BA7165" w:rsidRDefault="00BC18C3" w:rsidP="00AA3D17">
            <w:pPr>
              <w:jc w:val="both"/>
              <w:rPr>
                <w:lang w:eastAsia="zh-CN"/>
              </w:rPr>
            </w:pPr>
            <w:r w:rsidRPr="00BA7165">
              <w:rPr>
                <w:rFonts w:hint="eastAsia"/>
                <w:lang w:val="x-none" w:eastAsia="zh-CN"/>
              </w:rPr>
              <w:t>MMSE-IRC receiver</w:t>
            </w:r>
          </w:p>
        </w:tc>
        <w:tc>
          <w:tcPr>
            <w:tcW w:w="4488"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517D848D" w14:textId="77777777" w:rsidR="00BC18C3" w:rsidRPr="00BA7165" w:rsidRDefault="00BC18C3" w:rsidP="00AA3D17">
            <w:pPr>
              <w:jc w:val="both"/>
              <w:rPr>
                <w:lang w:eastAsia="zh-CN"/>
              </w:rPr>
            </w:pPr>
            <w:r w:rsidRPr="00BA7165">
              <w:rPr>
                <w:rFonts w:hint="eastAsia"/>
                <w:lang w:val="x-none" w:eastAsia="zh-CN"/>
              </w:rPr>
              <w:t>Declaration of BS supporting MMSE-IRC receiver.</w:t>
            </w:r>
          </w:p>
        </w:tc>
        <w:tc>
          <w:tcPr>
            <w:tcW w:w="89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57530085" w14:textId="77777777" w:rsidR="00BC18C3" w:rsidRPr="00BA7165" w:rsidRDefault="00BC18C3" w:rsidP="00AA3D17">
            <w:pPr>
              <w:jc w:val="both"/>
              <w:rPr>
                <w:lang w:eastAsia="zh-CN"/>
              </w:rPr>
            </w:pPr>
            <w:r w:rsidRPr="00BA7165">
              <w:rPr>
                <w:rFonts w:hint="eastAsia"/>
                <w:lang w:val="x-none" w:eastAsia="zh-CN"/>
              </w:rPr>
              <w:t>x</w:t>
            </w:r>
          </w:p>
        </w:tc>
        <w:tc>
          <w:tcPr>
            <w:tcW w:w="97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2647CC5A" w14:textId="77777777" w:rsidR="00BC18C3" w:rsidRPr="00BA7165" w:rsidRDefault="00BC18C3" w:rsidP="00AA3D17">
            <w:pPr>
              <w:jc w:val="both"/>
              <w:rPr>
                <w:lang w:eastAsia="zh-CN"/>
              </w:rPr>
            </w:pPr>
            <w:r w:rsidRPr="00BA7165">
              <w:rPr>
                <w:rFonts w:hint="eastAsia"/>
                <w:lang w:val="x-none" w:eastAsia="zh-CN"/>
              </w:rPr>
              <w:t>x</w:t>
            </w:r>
          </w:p>
        </w:tc>
      </w:tr>
    </w:tbl>
    <w:p w14:paraId="4DB496D8" w14:textId="77777777" w:rsidR="004B5F9F" w:rsidRPr="00BC18C3" w:rsidRDefault="004B5F9F" w:rsidP="00BC18C3">
      <w:pPr>
        <w:autoSpaceDN w:val="0"/>
        <w:rPr>
          <w:b/>
          <w:bCs/>
          <w:iCs/>
          <w:lang w:eastAsia="zh-CN"/>
        </w:rPr>
      </w:pPr>
    </w:p>
    <w:p w14:paraId="1E3A1FD3" w14:textId="544BAA42" w:rsidR="00CA5132" w:rsidRPr="00BC18C3" w:rsidRDefault="00065CA8" w:rsidP="00BC18C3">
      <w:pPr>
        <w:keepNext/>
        <w:keepLines/>
        <w:overflowPunct w:val="0"/>
        <w:autoSpaceDE w:val="0"/>
        <w:autoSpaceDN w:val="0"/>
        <w:adjustRightInd w:val="0"/>
        <w:spacing w:before="180" w:after="180" w:line="240" w:lineRule="auto"/>
        <w:ind w:left="1134" w:hanging="1134"/>
        <w:jc w:val="both"/>
        <w:textAlignment w:val="baseline"/>
        <w:outlineLvl w:val="1"/>
        <w:rPr>
          <w:rFonts w:ascii="Arial" w:eastAsia="MS Mincho" w:hAnsi="Arial" w:cs="Times New Roman"/>
          <w:sz w:val="32"/>
          <w:szCs w:val="20"/>
          <w:lang w:eastAsia="ja-JP"/>
        </w:rPr>
      </w:pPr>
      <w:r>
        <w:rPr>
          <w:rFonts w:ascii="Arial" w:eastAsia="MS Mincho" w:hAnsi="Arial" w:cs="Times New Roman"/>
          <w:sz w:val="32"/>
          <w:szCs w:val="20"/>
          <w:lang w:eastAsia="ja-JP"/>
        </w:rPr>
        <w:t>2</w:t>
      </w:r>
      <w:r w:rsidRPr="00777A65">
        <w:rPr>
          <w:rFonts w:ascii="Arial" w:eastAsia="MS Mincho" w:hAnsi="Arial" w:cs="Times New Roman"/>
          <w:sz w:val="32"/>
          <w:szCs w:val="20"/>
          <w:lang w:eastAsia="ja-JP"/>
        </w:rPr>
        <w:t>.</w:t>
      </w:r>
      <w:r w:rsidR="00307DC6">
        <w:rPr>
          <w:rFonts w:ascii="Arial" w:eastAsia="MS Mincho" w:hAnsi="Arial" w:cs="Times New Roman"/>
          <w:sz w:val="32"/>
          <w:szCs w:val="20"/>
          <w:lang w:eastAsia="ja-JP"/>
        </w:rPr>
        <w:t>2</w:t>
      </w:r>
      <w:r w:rsidRPr="00777A65">
        <w:rPr>
          <w:rFonts w:ascii="Arial" w:eastAsia="MS Mincho" w:hAnsi="Arial" w:cs="Times New Roman"/>
          <w:sz w:val="32"/>
          <w:szCs w:val="20"/>
          <w:lang w:eastAsia="ja-JP"/>
        </w:rPr>
        <w:tab/>
      </w:r>
      <w:r w:rsidR="00362C7F">
        <w:rPr>
          <w:rFonts w:ascii="Arial" w:eastAsia="MS Mincho" w:hAnsi="Arial" w:cs="Times New Roman"/>
          <w:sz w:val="32"/>
          <w:szCs w:val="20"/>
          <w:lang w:eastAsia="ja-JP"/>
        </w:rPr>
        <w:t>Interfe</w:t>
      </w:r>
      <w:r w:rsidR="00A429D4">
        <w:rPr>
          <w:rFonts w:ascii="Arial" w:eastAsia="MS Mincho" w:hAnsi="Arial" w:cs="Times New Roman"/>
          <w:sz w:val="32"/>
          <w:szCs w:val="20"/>
          <w:lang w:eastAsia="ja-JP"/>
        </w:rPr>
        <w:t xml:space="preserve">rence </w:t>
      </w:r>
      <w:r w:rsidR="00610597">
        <w:rPr>
          <w:rFonts w:ascii="Arial" w:eastAsia="MS Mincho" w:hAnsi="Arial" w:cs="Times New Roman"/>
          <w:sz w:val="32"/>
          <w:szCs w:val="20"/>
          <w:lang w:eastAsia="ja-JP"/>
        </w:rPr>
        <w:t>modeling</w:t>
      </w:r>
      <w:r w:rsidR="00A429D4">
        <w:rPr>
          <w:rFonts w:ascii="Arial" w:eastAsia="MS Mincho" w:hAnsi="Arial" w:cs="Times New Roman"/>
          <w:sz w:val="32"/>
          <w:szCs w:val="20"/>
          <w:lang w:eastAsia="ja-JP"/>
        </w:rPr>
        <w:t xml:space="preserve"> </w:t>
      </w:r>
    </w:p>
    <w:p w14:paraId="51784F53" w14:textId="77777777" w:rsidR="00362C7F" w:rsidRDefault="00362C7F" w:rsidP="00362C7F">
      <w:pPr>
        <w:jc w:val="both"/>
        <w:rPr>
          <w:b/>
          <w:bCs/>
          <w:lang w:eastAsia="zh-CN"/>
        </w:rPr>
      </w:pPr>
      <w:r>
        <w:rPr>
          <w:b/>
          <w:lang w:eastAsia="zh-CN"/>
        </w:rPr>
        <w:t>Number of Interferers</w:t>
      </w:r>
    </w:p>
    <w:p w14:paraId="675918AD" w14:textId="6A00DA62" w:rsidR="00A429D4" w:rsidRDefault="00362C7F" w:rsidP="00362C7F">
      <w:pPr>
        <w:jc w:val="both"/>
        <w:rPr>
          <w:lang w:eastAsia="zh-CN"/>
        </w:rPr>
      </w:pPr>
      <w:r>
        <w:rPr>
          <w:lang w:eastAsia="zh-CN"/>
        </w:rPr>
        <w:t xml:space="preserve">Regarding number of interferer UE modeling, it was agreed to check the performance with 1 interferer and 2 interferers for 2Rx. </w:t>
      </w:r>
      <w:r w:rsidR="00610597">
        <w:rPr>
          <w:lang w:eastAsia="zh-CN"/>
        </w:rPr>
        <w:t xml:space="preserve">Based on </w:t>
      </w:r>
      <w:r w:rsidR="00D333C0">
        <w:rPr>
          <w:lang w:eastAsia="zh-CN"/>
        </w:rPr>
        <w:t xml:space="preserve">our </w:t>
      </w:r>
      <w:r w:rsidR="00610597">
        <w:rPr>
          <w:lang w:eastAsia="zh-CN"/>
        </w:rPr>
        <w:t>initial simulation, t</w:t>
      </w:r>
      <w:r w:rsidR="00D333C0">
        <w:rPr>
          <w:lang w:eastAsia="zh-CN"/>
        </w:rPr>
        <w:t xml:space="preserve">he </w:t>
      </w:r>
      <w:r w:rsidR="00610597">
        <w:rPr>
          <w:lang w:eastAsia="zh-CN"/>
        </w:rPr>
        <w:t>gain</w:t>
      </w:r>
      <w:r w:rsidR="00D333C0">
        <w:rPr>
          <w:lang w:eastAsia="zh-CN"/>
        </w:rPr>
        <w:t xml:space="preserve"> can be</w:t>
      </w:r>
      <w:r w:rsidR="00610597">
        <w:rPr>
          <w:lang w:eastAsia="zh-CN"/>
        </w:rPr>
        <w:t xml:space="preserve"> achieved by MMSE-IRC</w:t>
      </w:r>
      <w:r w:rsidR="00D333C0">
        <w:rPr>
          <w:lang w:eastAsia="zh-CN"/>
        </w:rPr>
        <w:t xml:space="preserve"> receiver</w:t>
      </w:r>
      <w:r w:rsidR="00610597">
        <w:rPr>
          <w:lang w:eastAsia="zh-CN"/>
        </w:rPr>
        <w:t xml:space="preserve"> compared with MMSE receiver for both </w:t>
      </w:r>
      <w:proofErr w:type="spellStart"/>
      <w:r w:rsidR="00610597">
        <w:rPr>
          <w:lang w:eastAsia="zh-CN"/>
        </w:rPr>
        <w:t>HomNet</w:t>
      </w:r>
      <w:proofErr w:type="spellEnd"/>
      <w:r w:rsidR="00610597">
        <w:rPr>
          <w:lang w:eastAsia="zh-CN"/>
        </w:rPr>
        <w:t xml:space="preserve"> and </w:t>
      </w:r>
      <w:proofErr w:type="spellStart"/>
      <w:r w:rsidR="00610597">
        <w:rPr>
          <w:lang w:eastAsia="zh-CN"/>
        </w:rPr>
        <w:t>HetNet</w:t>
      </w:r>
      <w:proofErr w:type="spellEnd"/>
      <w:r w:rsidR="00610597">
        <w:rPr>
          <w:lang w:eastAsia="zh-CN"/>
        </w:rPr>
        <w:t xml:space="preserve"> scenario</w:t>
      </w:r>
      <w:r w:rsidR="00454094">
        <w:rPr>
          <w:lang w:eastAsia="zh-CN"/>
        </w:rPr>
        <w:t xml:space="preserve"> for both 1 interferer and 2 interferes. Therefore, either 1 interferer and 2 interferers can be considered for both </w:t>
      </w:r>
      <w:proofErr w:type="spellStart"/>
      <w:r w:rsidR="00454094">
        <w:rPr>
          <w:lang w:eastAsia="zh-CN"/>
        </w:rPr>
        <w:t>HomNet</w:t>
      </w:r>
      <w:proofErr w:type="spellEnd"/>
      <w:r w:rsidR="00454094">
        <w:rPr>
          <w:lang w:eastAsia="zh-CN"/>
        </w:rPr>
        <w:t xml:space="preserve"> and </w:t>
      </w:r>
      <w:proofErr w:type="spellStart"/>
      <w:r w:rsidR="00F176BA">
        <w:rPr>
          <w:lang w:eastAsia="zh-CN"/>
        </w:rPr>
        <w:t>H</w:t>
      </w:r>
      <w:r w:rsidR="00454094">
        <w:rPr>
          <w:lang w:eastAsia="zh-CN"/>
        </w:rPr>
        <w:t>etNet</w:t>
      </w:r>
      <w:proofErr w:type="spellEnd"/>
      <w:r w:rsidR="00454094">
        <w:rPr>
          <w:lang w:eastAsia="zh-CN"/>
        </w:rPr>
        <w:t xml:space="preserve"> scenarios. </w:t>
      </w:r>
      <w:r w:rsidR="009119BB">
        <w:rPr>
          <w:lang w:eastAsia="zh-CN"/>
        </w:rPr>
        <w:t>We slightly prefer to consider 1 interferer.</w:t>
      </w:r>
    </w:p>
    <w:p w14:paraId="4442BE2B" w14:textId="12639B8C" w:rsidR="00F176BA" w:rsidRDefault="0077070C" w:rsidP="00362C7F">
      <w:pPr>
        <w:jc w:val="both"/>
        <w:rPr>
          <w:lang w:eastAsia="zh-CN"/>
        </w:rPr>
      </w:pPr>
      <w:r>
        <w:rPr>
          <w:rFonts w:hint="eastAsia"/>
          <w:lang w:eastAsia="zh-CN"/>
        </w:rPr>
        <w:t>F</w:t>
      </w:r>
      <w:r>
        <w:rPr>
          <w:lang w:eastAsia="zh-CN"/>
        </w:rPr>
        <w:t>or different number of interferers applied for different scenario, since the test applicability rule for different scenario was under discussion. Therefore, it may require the new test applicability rule introduced to differentiate different number of interferers for different scenarios.</w:t>
      </w:r>
      <w:r w:rsidR="00F176BA">
        <w:rPr>
          <w:lang w:eastAsia="zh-CN"/>
        </w:rPr>
        <w:t xml:space="preserve"> </w:t>
      </w:r>
      <w:r w:rsidR="00D941D5">
        <w:rPr>
          <w:lang w:eastAsia="zh-CN"/>
        </w:rPr>
        <w:t xml:space="preserve">To simplify the test applicability, </w:t>
      </w:r>
      <w:r w:rsidR="00F176BA">
        <w:rPr>
          <w:lang w:eastAsia="zh-CN"/>
        </w:rPr>
        <w:t xml:space="preserve">we slightly prefer to apply the number of interferers for both </w:t>
      </w:r>
      <w:proofErr w:type="spellStart"/>
      <w:r w:rsidR="00F176BA">
        <w:rPr>
          <w:lang w:eastAsia="zh-CN"/>
        </w:rPr>
        <w:t>HomNet</w:t>
      </w:r>
      <w:proofErr w:type="spellEnd"/>
      <w:r w:rsidR="00F176BA">
        <w:rPr>
          <w:lang w:eastAsia="zh-CN"/>
        </w:rPr>
        <w:t xml:space="preserve"> and </w:t>
      </w:r>
      <w:proofErr w:type="spellStart"/>
      <w:r w:rsidR="00F176BA">
        <w:rPr>
          <w:lang w:eastAsia="zh-CN"/>
        </w:rPr>
        <w:t>HetNet</w:t>
      </w:r>
      <w:proofErr w:type="spellEnd"/>
      <w:r w:rsidR="00F176BA">
        <w:rPr>
          <w:lang w:eastAsia="zh-CN"/>
        </w:rPr>
        <w:t xml:space="preserve"> scenarios. We are also open to further discuss whether it was necessary to differentiate it, considering the gain can be achieved for both 1 interferer and 2 interferers under two scenarios.  </w:t>
      </w:r>
    </w:p>
    <w:p w14:paraId="2F81C078" w14:textId="794DA66E" w:rsidR="00A429D4" w:rsidRDefault="00A429D4" w:rsidP="00A429D4">
      <w:pPr>
        <w:jc w:val="both"/>
        <w:rPr>
          <w:b/>
          <w:lang w:eastAsia="zh-CN"/>
        </w:rPr>
      </w:pPr>
      <w:r>
        <w:rPr>
          <w:b/>
          <w:lang w:eastAsia="zh-CN"/>
        </w:rPr>
        <w:t xml:space="preserve">Observation </w:t>
      </w:r>
      <w:r w:rsidR="009C0122">
        <w:rPr>
          <w:b/>
          <w:lang w:eastAsia="zh-CN"/>
        </w:rPr>
        <w:t>3</w:t>
      </w:r>
      <w:r>
        <w:rPr>
          <w:b/>
          <w:lang w:eastAsia="zh-CN"/>
        </w:rPr>
        <w:t>:</w:t>
      </w:r>
      <w:r w:rsidR="008B69B2">
        <w:rPr>
          <w:b/>
          <w:lang w:eastAsia="zh-CN"/>
        </w:rPr>
        <w:t xml:space="preserve"> The gain can be achieved </w:t>
      </w:r>
      <w:r w:rsidR="000E7FC1">
        <w:rPr>
          <w:b/>
          <w:lang w:eastAsia="zh-CN"/>
        </w:rPr>
        <w:t xml:space="preserve">with MMSE-IRC receiver compared with MMSE receiver for </w:t>
      </w:r>
      <w:r w:rsidR="00454094">
        <w:rPr>
          <w:b/>
          <w:lang w:eastAsia="zh-CN"/>
        </w:rPr>
        <w:t>both 1 interferer and 2</w:t>
      </w:r>
      <w:r w:rsidR="000E7FC1">
        <w:rPr>
          <w:b/>
          <w:lang w:eastAsia="zh-CN"/>
        </w:rPr>
        <w:t xml:space="preserve"> interferers modelin</w:t>
      </w:r>
      <w:r w:rsidR="00831BDE">
        <w:rPr>
          <w:b/>
          <w:lang w:eastAsia="zh-CN"/>
        </w:rPr>
        <w:t>g, under the interference profile</w:t>
      </w:r>
      <w:r w:rsidR="00D333C0">
        <w:rPr>
          <w:b/>
          <w:lang w:eastAsia="zh-CN"/>
        </w:rPr>
        <w:t xml:space="preserve"> for both </w:t>
      </w:r>
      <w:proofErr w:type="spellStart"/>
      <w:r w:rsidR="00D333C0">
        <w:rPr>
          <w:b/>
          <w:lang w:eastAsia="zh-CN"/>
        </w:rPr>
        <w:t>HomNet</w:t>
      </w:r>
      <w:proofErr w:type="spellEnd"/>
      <w:r w:rsidR="00D333C0">
        <w:rPr>
          <w:b/>
          <w:lang w:eastAsia="zh-CN"/>
        </w:rPr>
        <w:t xml:space="preserve"> and </w:t>
      </w:r>
      <w:proofErr w:type="spellStart"/>
      <w:r w:rsidR="00D333C0">
        <w:rPr>
          <w:b/>
          <w:lang w:eastAsia="zh-CN"/>
        </w:rPr>
        <w:t>HetNet</w:t>
      </w:r>
      <w:proofErr w:type="spellEnd"/>
      <w:r w:rsidR="00D333C0">
        <w:rPr>
          <w:b/>
          <w:lang w:eastAsia="zh-CN"/>
        </w:rPr>
        <w:t xml:space="preserve"> scenarios</w:t>
      </w:r>
      <w:r w:rsidR="00BC18C3">
        <w:rPr>
          <w:b/>
          <w:lang w:eastAsia="zh-CN"/>
        </w:rPr>
        <w:t>.</w:t>
      </w:r>
    </w:p>
    <w:p w14:paraId="533B6D64" w14:textId="77FC6C85" w:rsidR="00920450" w:rsidRPr="0088598F" w:rsidRDefault="00A429D4" w:rsidP="004017C3">
      <w:pPr>
        <w:jc w:val="both"/>
        <w:rPr>
          <w:b/>
          <w:bCs/>
          <w:lang w:eastAsia="zh-CN"/>
        </w:rPr>
      </w:pPr>
      <w:r>
        <w:rPr>
          <w:b/>
          <w:bCs/>
          <w:lang w:eastAsia="zh-CN"/>
        </w:rPr>
        <w:t xml:space="preserve">Proposal </w:t>
      </w:r>
      <w:r w:rsidR="00287B2A">
        <w:rPr>
          <w:b/>
          <w:bCs/>
          <w:lang w:eastAsia="zh-CN"/>
        </w:rPr>
        <w:t>4</w:t>
      </w:r>
      <w:r w:rsidR="00E73497">
        <w:rPr>
          <w:b/>
          <w:bCs/>
          <w:lang w:eastAsia="zh-CN"/>
        </w:rPr>
        <w:t xml:space="preserve">: </w:t>
      </w:r>
      <w:r w:rsidR="008B69B2">
        <w:rPr>
          <w:b/>
          <w:bCs/>
          <w:lang w:eastAsia="zh-CN"/>
        </w:rPr>
        <w:t xml:space="preserve"> </w:t>
      </w:r>
      <w:r w:rsidR="00454094">
        <w:rPr>
          <w:b/>
          <w:bCs/>
          <w:lang w:eastAsia="zh-CN"/>
        </w:rPr>
        <w:t xml:space="preserve">Either 1 interferer and </w:t>
      </w:r>
      <w:r w:rsidR="00831BDE">
        <w:rPr>
          <w:b/>
          <w:bCs/>
          <w:lang w:eastAsia="zh-CN"/>
        </w:rPr>
        <w:t>2 interferers can be considered for 2Rx to specify the PUSCH requirement with MMSE-IRC receiver</w:t>
      </w:r>
      <w:r w:rsidR="00BC18C3">
        <w:rPr>
          <w:b/>
          <w:bCs/>
          <w:lang w:eastAsia="zh-CN"/>
        </w:rPr>
        <w:t>.</w:t>
      </w:r>
      <w:r w:rsidR="009119BB">
        <w:rPr>
          <w:b/>
          <w:bCs/>
          <w:lang w:eastAsia="zh-CN"/>
        </w:rPr>
        <w:t xml:space="preserve"> Considering 1 interferer for moving forward under two </w:t>
      </w:r>
      <w:proofErr w:type="spellStart"/>
      <w:r w:rsidR="009119BB">
        <w:rPr>
          <w:b/>
          <w:bCs/>
          <w:lang w:eastAsia="zh-CN"/>
        </w:rPr>
        <w:t>sceanrios</w:t>
      </w:r>
      <w:proofErr w:type="spellEnd"/>
      <w:r w:rsidR="009119BB">
        <w:rPr>
          <w:b/>
          <w:bCs/>
          <w:lang w:eastAsia="zh-CN"/>
        </w:rPr>
        <w:t xml:space="preserve">. </w:t>
      </w:r>
    </w:p>
    <w:p w14:paraId="72939330" w14:textId="555118EB" w:rsidR="00492473" w:rsidRDefault="00873E92" w:rsidP="00492473">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lastRenderedPageBreak/>
        <w:t>3</w:t>
      </w:r>
      <w:r w:rsidR="00492473" w:rsidRPr="00777A65">
        <w:rPr>
          <w:rFonts w:ascii="Arial" w:eastAsia="MS Mincho" w:hAnsi="Arial" w:cs="Times New Roman"/>
          <w:sz w:val="36"/>
          <w:szCs w:val="20"/>
          <w:lang w:eastAsia="ja-JP"/>
        </w:rPr>
        <w:tab/>
      </w:r>
      <w:r w:rsidR="006D773C">
        <w:rPr>
          <w:rFonts w:ascii="Arial" w:eastAsia="MS Mincho" w:hAnsi="Arial" w:cs="Times New Roman"/>
          <w:sz w:val="36"/>
          <w:szCs w:val="20"/>
          <w:lang w:eastAsia="ja-JP"/>
        </w:rPr>
        <w:t>Test parameters and simulation</w:t>
      </w:r>
      <w:r w:rsidR="003D77E7">
        <w:rPr>
          <w:rFonts w:ascii="Arial" w:eastAsia="MS Mincho" w:hAnsi="Arial" w:cs="Times New Roman"/>
          <w:sz w:val="36"/>
          <w:szCs w:val="20"/>
          <w:lang w:eastAsia="ja-JP"/>
        </w:rPr>
        <w:t xml:space="preserve"> assumption</w:t>
      </w:r>
    </w:p>
    <w:p w14:paraId="657761F3" w14:textId="1B68D924" w:rsidR="00895B78" w:rsidRDefault="00492473" w:rsidP="006D773C">
      <w:pPr>
        <w:jc w:val="both"/>
        <w:rPr>
          <w:szCs w:val="18"/>
          <w:lang w:eastAsia="zh-CN"/>
        </w:rPr>
      </w:pPr>
      <w:r>
        <w:rPr>
          <w:szCs w:val="18"/>
          <w:lang w:eastAsia="zh-CN"/>
        </w:rPr>
        <w:t>In this section, t</w:t>
      </w:r>
      <w:r w:rsidR="00791AFC">
        <w:rPr>
          <w:szCs w:val="18"/>
          <w:lang w:eastAsia="zh-CN"/>
        </w:rPr>
        <w:t xml:space="preserve">he </w:t>
      </w:r>
      <w:r w:rsidR="002C483D">
        <w:rPr>
          <w:szCs w:val="18"/>
          <w:lang w:eastAsia="zh-CN"/>
        </w:rPr>
        <w:t xml:space="preserve">remaining </w:t>
      </w:r>
      <w:r w:rsidR="001340D5">
        <w:rPr>
          <w:szCs w:val="18"/>
          <w:lang w:eastAsia="zh-CN"/>
        </w:rPr>
        <w:t>simulation assumptions are provided for evaluation.</w:t>
      </w:r>
    </w:p>
    <w:p w14:paraId="27B9CB5A" w14:textId="3019D4BC" w:rsidR="0013081E" w:rsidRDefault="0013081E" w:rsidP="0013081E">
      <w:pPr>
        <w:jc w:val="both"/>
        <w:rPr>
          <w:b/>
          <w:bCs/>
          <w:lang w:eastAsia="zh-CN"/>
        </w:rPr>
      </w:pPr>
      <w:r>
        <w:rPr>
          <w:b/>
          <w:lang w:eastAsia="zh-CN"/>
        </w:rPr>
        <w:t xml:space="preserve">Propagation condition   </w:t>
      </w:r>
    </w:p>
    <w:p w14:paraId="74A5C1D2" w14:textId="0370DD32" w:rsidR="00D8624E" w:rsidRDefault="00D8624E" w:rsidP="002C1CCB">
      <w:pPr>
        <w:spacing w:line="257" w:lineRule="auto"/>
        <w:jc w:val="both"/>
        <w:rPr>
          <w:rFonts w:cs="Times New Roman"/>
          <w:iCs/>
          <w:szCs w:val="20"/>
          <w:lang w:eastAsia="zh-CN"/>
        </w:rPr>
      </w:pPr>
      <w:r>
        <w:rPr>
          <w:rFonts w:cs="Times New Roman" w:hint="eastAsia"/>
          <w:iCs/>
          <w:szCs w:val="20"/>
          <w:lang w:eastAsia="zh-CN"/>
        </w:rPr>
        <w:t>I</w:t>
      </w:r>
      <w:r>
        <w:rPr>
          <w:rFonts w:cs="Times New Roman"/>
          <w:iCs/>
          <w:szCs w:val="20"/>
          <w:lang w:eastAsia="zh-CN"/>
        </w:rPr>
        <w:t>n the last meeting, different channel condition combination is considered for specifying the PUSCH requirement with MMSE-IRC.</w:t>
      </w:r>
      <w:r w:rsidR="00B249A9">
        <w:rPr>
          <w:rFonts w:cs="Times New Roman"/>
          <w:iCs/>
          <w:szCs w:val="20"/>
          <w:lang w:eastAsia="zh-CN"/>
        </w:rPr>
        <w:t xml:space="preserve"> In Rel-15, several channel models are specified to cover different delay spread and doppler spread, including TDLA30-10, TDLB400-100 and TDLC300-100, and different MCS will be applied for different channel, where MCS 20 with TDLA30-10, MCS 16 with TDLC300-100, and MCS 2 with TDLB100-400. </w:t>
      </w:r>
    </w:p>
    <w:p w14:paraId="1BE270D4" w14:textId="3EF71DED" w:rsidR="00B249A9" w:rsidRPr="00B249A9" w:rsidRDefault="00936521" w:rsidP="00B249A9">
      <w:pPr>
        <w:jc w:val="both"/>
        <w:rPr>
          <w:b/>
          <w:bCs/>
          <w:lang w:eastAsia="zh-CN"/>
        </w:rPr>
      </w:pPr>
      <w:r>
        <w:rPr>
          <w:b/>
          <w:lang w:eastAsia="zh-CN"/>
        </w:rPr>
        <w:t>Observation 4</w:t>
      </w:r>
      <w:r w:rsidR="00B249A9">
        <w:rPr>
          <w:b/>
          <w:bCs/>
          <w:lang w:eastAsia="zh-CN"/>
        </w:rPr>
        <w:t xml:space="preserve">: In Rel-15, </w:t>
      </w:r>
      <w:r w:rsidR="00B249A9" w:rsidRPr="00B249A9">
        <w:rPr>
          <w:b/>
          <w:bCs/>
          <w:lang w:eastAsia="zh-CN"/>
        </w:rPr>
        <w:t>several channel models are specified to cover different delay spread and doppler spread, including TDLA30-10, TDLB400-100 and TDLC300-100, and different MCS will be applied for different channel, where MCS 20 with TDLA30-10, MCS 16 with TDLC300-100, and MCS 2 with TDLB100-400</w:t>
      </w:r>
    </w:p>
    <w:p w14:paraId="708ED91D" w14:textId="4BA2E404" w:rsidR="00584698" w:rsidRDefault="00B249A9" w:rsidP="002C1CCB">
      <w:pPr>
        <w:spacing w:line="257" w:lineRule="auto"/>
        <w:jc w:val="both"/>
        <w:rPr>
          <w:rFonts w:cs="Times New Roman"/>
          <w:iCs/>
          <w:szCs w:val="20"/>
          <w:lang w:eastAsia="zh-CN"/>
        </w:rPr>
      </w:pPr>
      <w:r>
        <w:rPr>
          <w:rFonts w:cs="Times New Roman"/>
          <w:iCs/>
          <w:szCs w:val="20"/>
          <w:lang w:eastAsia="zh-CN"/>
        </w:rPr>
        <w:t xml:space="preserve">In the last meeting, MCS 16 was agreed for all the Rx configuration. To align the existing cases, our preference is to consider TDLC300-100 for all cases with </w:t>
      </w:r>
      <w:proofErr w:type="spellStart"/>
      <w:r>
        <w:rPr>
          <w:rFonts w:cs="Times New Roman"/>
          <w:iCs/>
          <w:szCs w:val="20"/>
          <w:lang w:eastAsia="zh-CN"/>
        </w:rPr>
        <w:t>HetNet</w:t>
      </w:r>
      <w:proofErr w:type="spellEnd"/>
      <w:r>
        <w:rPr>
          <w:rFonts w:cs="Times New Roman"/>
          <w:iCs/>
          <w:szCs w:val="20"/>
          <w:lang w:eastAsia="zh-CN"/>
        </w:rPr>
        <w:t xml:space="preserve"> and </w:t>
      </w:r>
      <w:proofErr w:type="spellStart"/>
      <w:r>
        <w:rPr>
          <w:rFonts w:cs="Times New Roman"/>
          <w:iCs/>
          <w:szCs w:val="20"/>
          <w:lang w:eastAsia="zh-CN"/>
        </w:rPr>
        <w:t>HomNet</w:t>
      </w:r>
      <w:proofErr w:type="spellEnd"/>
      <w:r>
        <w:rPr>
          <w:rFonts w:cs="Times New Roman"/>
          <w:iCs/>
          <w:szCs w:val="20"/>
          <w:lang w:eastAsia="zh-CN"/>
        </w:rPr>
        <w:t xml:space="preserve"> Scenario. Considering the </w:t>
      </w:r>
      <w:proofErr w:type="spellStart"/>
      <w:r>
        <w:rPr>
          <w:rFonts w:cs="Times New Roman"/>
          <w:iCs/>
          <w:szCs w:val="20"/>
          <w:lang w:eastAsia="zh-CN"/>
        </w:rPr>
        <w:t>HetNet</w:t>
      </w:r>
      <w:proofErr w:type="spellEnd"/>
      <w:r>
        <w:rPr>
          <w:rFonts w:cs="Times New Roman"/>
          <w:iCs/>
          <w:szCs w:val="20"/>
          <w:lang w:eastAsia="zh-CN"/>
        </w:rPr>
        <w:t xml:space="preserve"> and </w:t>
      </w:r>
      <w:proofErr w:type="spellStart"/>
      <w:r>
        <w:rPr>
          <w:rFonts w:cs="Times New Roman"/>
          <w:iCs/>
          <w:szCs w:val="20"/>
          <w:lang w:eastAsia="zh-CN"/>
        </w:rPr>
        <w:t>HomNet</w:t>
      </w:r>
      <w:proofErr w:type="spellEnd"/>
      <w:r>
        <w:rPr>
          <w:rFonts w:cs="Times New Roman"/>
          <w:iCs/>
          <w:szCs w:val="20"/>
          <w:lang w:eastAsia="zh-CN"/>
        </w:rPr>
        <w:t xml:space="preserve"> scenario are different scenarios, to consider the test coverage of MMSE-IRC </w:t>
      </w:r>
      <w:r w:rsidR="00584698">
        <w:rPr>
          <w:rFonts w:cs="Times New Roman"/>
          <w:iCs/>
          <w:szCs w:val="20"/>
          <w:lang w:eastAsia="zh-CN"/>
        </w:rPr>
        <w:t xml:space="preserve">and, we are ok to define the sperate channel models for different scenario. To check the per-PRB interference covariance estimation, it is better to choose the channel with high delay spread for the interferers. Meanwhile, based on our simulation results, the achieved SNR will be high for TDLB100-400 under MCS 16, considering the doppler is high. Therefore, we would like to prefer with option </w:t>
      </w:r>
      <w:r w:rsidR="00DD138B">
        <w:rPr>
          <w:rFonts w:cs="Times New Roman"/>
          <w:iCs/>
          <w:szCs w:val="20"/>
          <w:lang w:eastAsia="zh-CN"/>
        </w:rPr>
        <w:t xml:space="preserve">3: </w:t>
      </w:r>
      <w:r w:rsidR="00584698">
        <w:rPr>
          <w:rFonts w:cs="Times New Roman"/>
          <w:iCs/>
          <w:szCs w:val="20"/>
          <w:lang w:eastAsia="zh-CN"/>
        </w:rPr>
        <w:t xml:space="preserve">TDA30-10 for </w:t>
      </w:r>
      <w:proofErr w:type="spellStart"/>
      <w:r w:rsidR="00584698">
        <w:rPr>
          <w:rFonts w:cs="Times New Roman"/>
          <w:iCs/>
          <w:szCs w:val="20"/>
          <w:lang w:eastAsia="zh-CN"/>
        </w:rPr>
        <w:t>HetNet</w:t>
      </w:r>
      <w:proofErr w:type="spellEnd"/>
      <w:r w:rsidR="00584698">
        <w:rPr>
          <w:rFonts w:cs="Times New Roman"/>
          <w:iCs/>
          <w:szCs w:val="20"/>
          <w:lang w:eastAsia="zh-CN"/>
        </w:rPr>
        <w:t xml:space="preserve">, </w:t>
      </w:r>
      <w:r w:rsidR="00475451">
        <w:rPr>
          <w:rFonts w:cs="Times New Roman"/>
          <w:iCs/>
          <w:szCs w:val="20"/>
          <w:lang w:eastAsia="zh-CN"/>
        </w:rPr>
        <w:t>and TDLC</w:t>
      </w:r>
      <w:r w:rsidR="00584698">
        <w:rPr>
          <w:rFonts w:cs="Times New Roman"/>
          <w:iCs/>
          <w:szCs w:val="20"/>
          <w:lang w:eastAsia="zh-CN"/>
        </w:rPr>
        <w:t xml:space="preserve">300-100 for </w:t>
      </w:r>
      <w:proofErr w:type="spellStart"/>
      <w:r w:rsidR="00584698">
        <w:rPr>
          <w:rFonts w:cs="Times New Roman"/>
          <w:iCs/>
          <w:szCs w:val="20"/>
          <w:lang w:eastAsia="zh-CN"/>
        </w:rPr>
        <w:t>HomNet</w:t>
      </w:r>
      <w:proofErr w:type="spellEnd"/>
      <w:r w:rsidR="00584698">
        <w:rPr>
          <w:rFonts w:cs="Times New Roman"/>
          <w:iCs/>
          <w:szCs w:val="20"/>
          <w:lang w:eastAsia="zh-CN"/>
        </w:rPr>
        <w:t xml:space="preserve"> scenari</w:t>
      </w:r>
      <w:r w:rsidR="00DD138B">
        <w:rPr>
          <w:rFonts w:cs="Times New Roman"/>
          <w:iCs/>
          <w:szCs w:val="20"/>
          <w:lang w:eastAsia="zh-CN"/>
        </w:rPr>
        <w:t>o, as compromise</w:t>
      </w:r>
    </w:p>
    <w:p w14:paraId="6F4BDD52" w14:textId="1550270F" w:rsidR="00B249A9" w:rsidRDefault="00B249A9" w:rsidP="00B249A9">
      <w:pPr>
        <w:jc w:val="both"/>
        <w:rPr>
          <w:b/>
          <w:bCs/>
          <w:lang w:eastAsia="zh-CN"/>
        </w:rPr>
      </w:pPr>
      <w:r>
        <w:rPr>
          <w:b/>
          <w:lang w:eastAsia="zh-CN"/>
        </w:rPr>
        <w:t xml:space="preserve">Proposal </w:t>
      </w:r>
      <w:r w:rsidR="00936521">
        <w:rPr>
          <w:b/>
          <w:lang w:eastAsia="zh-CN"/>
        </w:rPr>
        <w:t>5</w:t>
      </w:r>
      <w:r>
        <w:rPr>
          <w:b/>
          <w:bCs/>
          <w:lang w:eastAsia="zh-CN"/>
        </w:rPr>
        <w:t xml:space="preserve">: </w:t>
      </w:r>
      <w:r w:rsidR="00DD138B">
        <w:rPr>
          <w:b/>
          <w:bCs/>
          <w:lang w:eastAsia="zh-CN"/>
        </w:rPr>
        <w:t xml:space="preserve">RAN4 </w:t>
      </w:r>
      <w:r w:rsidR="001C78A9">
        <w:rPr>
          <w:b/>
          <w:bCs/>
          <w:lang w:eastAsia="zh-CN"/>
        </w:rPr>
        <w:t>considers the following channel model</w:t>
      </w:r>
      <w:r w:rsidR="00926343">
        <w:rPr>
          <w:b/>
          <w:bCs/>
          <w:lang w:eastAsia="zh-CN"/>
        </w:rPr>
        <w:t xml:space="preserve"> for </w:t>
      </w:r>
      <w:r w:rsidR="0062129B">
        <w:rPr>
          <w:b/>
          <w:bCs/>
          <w:lang w:eastAsia="zh-CN"/>
        </w:rPr>
        <w:t>targeting cell to</w:t>
      </w:r>
      <w:r w:rsidR="001C78A9">
        <w:rPr>
          <w:b/>
          <w:bCs/>
          <w:lang w:eastAsia="zh-CN"/>
        </w:rPr>
        <w:t xml:space="preserve"> specify the PUSCH requirement with MMSE-IRC receiver</w:t>
      </w:r>
    </w:p>
    <w:p w14:paraId="41BC673F" w14:textId="24E29822" w:rsidR="001C78A9" w:rsidRPr="00FA6DCA" w:rsidRDefault="001C78A9" w:rsidP="001C78A9">
      <w:pPr>
        <w:pStyle w:val="ab"/>
        <w:numPr>
          <w:ilvl w:val="1"/>
          <w:numId w:val="3"/>
        </w:numPr>
        <w:autoSpaceDN w:val="0"/>
        <w:rPr>
          <w:b/>
          <w:bCs/>
          <w:iCs/>
          <w:lang w:val="en-US" w:eastAsia="zh-CN"/>
        </w:rPr>
      </w:pPr>
      <w:r>
        <w:rPr>
          <w:rFonts w:eastAsiaTheme="minorEastAsia"/>
          <w:b/>
          <w:bCs/>
          <w:iCs/>
          <w:lang w:val="en-US" w:eastAsia="zh-CN"/>
        </w:rPr>
        <w:t xml:space="preserve">Targeting cell </w:t>
      </w:r>
    </w:p>
    <w:p w14:paraId="4DDF61A2" w14:textId="35D70536" w:rsidR="001C78A9" w:rsidRPr="001C78A9" w:rsidRDefault="001C78A9" w:rsidP="001C78A9">
      <w:pPr>
        <w:pStyle w:val="ab"/>
        <w:numPr>
          <w:ilvl w:val="2"/>
          <w:numId w:val="3"/>
        </w:numPr>
        <w:autoSpaceDN w:val="0"/>
        <w:rPr>
          <w:b/>
          <w:bCs/>
          <w:iCs/>
          <w:lang w:val="en-US" w:eastAsia="zh-CN"/>
        </w:rPr>
      </w:pPr>
      <w:r>
        <w:rPr>
          <w:rFonts w:eastAsiaTheme="minorEastAsia"/>
          <w:b/>
          <w:bCs/>
          <w:iCs/>
          <w:lang w:val="en-US" w:eastAsia="zh-CN"/>
        </w:rPr>
        <w:t xml:space="preserve">Option 2: </w:t>
      </w:r>
      <w:r w:rsidRPr="001C78A9">
        <w:rPr>
          <w:rFonts w:eastAsiaTheme="minorEastAsia"/>
          <w:b/>
          <w:bCs/>
          <w:iCs/>
          <w:lang w:eastAsia="zh-CN"/>
        </w:rPr>
        <w:t xml:space="preserve">TDLC300-100 </w:t>
      </w:r>
      <w:r>
        <w:rPr>
          <w:rFonts w:eastAsiaTheme="minorEastAsia"/>
          <w:b/>
          <w:bCs/>
          <w:iCs/>
          <w:lang w:eastAsia="zh-CN"/>
        </w:rPr>
        <w:t>for all cases</w:t>
      </w:r>
    </w:p>
    <w:p w14:paraId="14EFAA8F" w14:textId="03BFA0E5" w:rsidR="001C78A9" w:rsidRPr="001C78A9" w:rsidRDefault="001C78A9" w:rsidP="001C78A9">
      <w:pPr>
        <w:pStyle w:val="ab"/>
        <w:numPr>
          <w:ilvl w:val="2"/>
          <w:numId w:val="3"/>
        </w:numPr>
        <w:autoSpaceDN w:val="0"/>
        <w:rPr>
          <w:b/>
          <w:bCs/>
          <w:iCs/>
          <w:lang w:val="en-US" w:eastAsia="zh-CN"/>
        </w:rPr>
      </w:pPr>
      <w:r>
        <w:rPr>
          <w:rFonts w:eastAsiaTheme="minorEastAsia" w:hint="eastAsia"/>
          <w:b/>
          <w:bCs/>
          <w:iCs/>
          <w:lang w:eastAsia="zh-CN"/>
        </w:rPr>
        <w:t>O</w:t>
      </w:r>
      <w:r>
        <w:rPr>
          <w:rFonts w:eastAsiaTheme="minorEastAsia"/>
          <w:b/>
          <w:bCs/>
          <w:iCs/>
          <w:lang w:eastAsia="zh-CN"/>
        </w:rPr>
        <w:t xml:space="preserve">ption 3: TDLA30-10 for </w:t>
      </w:r>
      <w:proofErr w:type="spellStart"/>
      <w:r>
        <w:rPr>
          <w:rFonts w:eastAsiaTheme="minorEastAsia"/>
          <w:b/>
          <w:bCs/>
          <w:iCs/>
          <w:lang w:eastAsia="zh-CN"/>
        </w:rPr>
        <w:t>HetNet</w:t>
      </w:r>
      <w:proofErr w:type="spellEnd"/>
      <w:r>
        <w:rPr>
          <w:rFonts w:eastAsiaTheme="minorEastAsia"/>
          <w:b/>
          <w:bCs/>
          <w:iCs/>
          <w:lang w:eastAsia="zh-CN"/>
        </w:rPr>
        <w:t xml:space="preserve"> and TDLC300-100 for </w:t>
      </w:r>
      <w:proofErr w:type="spellStart"/>
      <w:r>
        <w:rPr>
          <w:rFonts w:eastAsiaTheme="minorEastAsia"/>
          <w:b/>
          <w:bCs/>
          <w:iCs/>
          <w:lang w:eastAsia="zh-CN"/>
        </w:rPr>
        <w:t>HomNet</w:t>
      </w:r>
      <w:proofErr w:type="spellEnd"/>
      <w:r>
        <w:rPr>
          <w:rFonts w:eastAsiaTheme="minorEastAsia"/>
          <w:b/>
          <w:bCs/>
          <w:iCs/>
          <w:lang w:eastAsia="zh-CN"/>
        </w:rPr>
        <w:t xml:space="preserve"> as compromise</w:t>
      </w:r>
    </w:p>
    <w:p w14:paraId="0875DF78" w14:textId="2D0AC34E" w:rsidR="001C78A9" w:rsidRDefault="001C78A9" w:rsidP="00B249A9">
      <w:pPr>
        <w:jc w:val="both"/>
        <w:rPr>
          <w:b/>
          <w:bCs/>
          <w:lang w:eastAsia="zh-CN"/>
        </w:rPr>
      </w:pPr>
    </w:p>
    <w:p w14:paraId="71C5261B" w14:textId="3017B3C3" w:rsidR="00777A65" w:rsidRDefault="009C0122" w:rsidP="00C54CD3">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4</w:t>
      </w:r>
      <w:r w:rsidR="00777A65" w:rsidRPr="00777A65">
        <w:rPr>
          <w:rFonts w:ascii="Arial" w:eastAsia="MS Mincho" w:hAnsi="Arial" w:cs="Times New Roman"/>
          <w:sz w:val="36"/>
          <w:szCs w:val="20"/>
          <w:lang w:eastAsia="ja-JP"/>
        </w:rPr>
        <w:tab/>
      </w:r>
      <w:r w:rsidR="00777A65">
        <w:rPr>
          <w:rFonts w:ascii="Arial" w:eastAsia="MS Mincho" w:hAnsi="Arial" w:cs="Times New Roman"/>
          <w:sz w:val="36"/>
          <w:szCs w:val="20"/>
          <w:lang w:eastAsia="ja-JP"/>
        </w:rPr>
        <w:t>Conclusion</w:t>
      </w:r>
    </w:p>
    <w:p w14:paraId="3714353B" w14:textId="765E5E61" w:rsidR="00B37F5C" w:rsidRDefault="00B21C01" w:rsidP="00C54CD3">
      <w:pPr>
        <w:jc w:val="both"/>
        <w:rPr>
          <w:lang w:eastAsia="zh-CN"/>
        </w:rPr>
      </w:pPr>
      <w:r>
        <w:rPr>
          <w:rFonts w:hint="eastAsia"/>
          <w:lang w:eastAsia="zh-CN"/>
        </w:rPr>
        <w:t>I</w:t>
      </w:r>
      <w:r>
        <w:rPr>
          <w:lang w:eastAsia="zh-CN"/>
        </w:rPr>
        <w:t xml:space="preserve">n this </w:t>
      </w:r>
      <w:r w:rsidR="00B46BCF">
        <w:rPr>
          <w:lang w:eastAsia="zh-CN"/>
        </w:rPr>
        <w:t>contribution, the</w:t>
      </w:r>
      <w:r w:rsidR="00B37F5C">
        <w:rPr>
          <w:lang w:eastAsia="zh-CN"/>
        </w:rPr>
        <w:t xml:space="preserve"> view </w:t>
      </w:r>
      <w:r w:rsidR="00343FCD">
        <w:rPr>
          <w:lang w:eastAsia="zh-CN"/>
        </w:rPr>
        <w:t xml:space="preserve">on the </w:t>
      </w:r>
      <w:r w:rsidR="009119BB">
        <w:rPr>
          <w:lang w:eastAsia="zh-CN"/>
        </w:rPr>
        <w:t xml:space="preserve">remaining issues of </w:t>
      </w:r>
      <w:r w:rsidR="00343FCD">
        <w:rPr>
          <w:lang w:eastAsia="zh-CN"/>
        </w:rPr>
        <w:t>BS demodulation requirement with MMSE-IRC receive</w:t>
      </w:r>
      <w:r w:rsidR="00936521">
        <w:rPr>
          <w:lang w:eastAsia="zh-CN"/>
        </w:rPr>
        <w:t>r was provided</w:t>
      </w:r>
      <w:r w:rsidR="0023540F">
        <w:rPr>
          <w:lang w:eastAsia="zh-CN"/>
        </w:rPr>
        <w:t>.</w:t>
      </w:r>
    </w:p>
    <w:p w14:paraId="4F30A91B" w14:textId="77777777" w:rsidR="009119BB" w:rsidRPr="009468CD" w:rsidRDefault="009119BB" w:rsidP="009119BB">
      <w:pPr>
        <w:jc w:val="both"/>
        <w:rPr>
          <w:b/>
          <w:bCs/>
          <w:lang w:eastAsia="zh-CN"/>
        </w:rPr>
      </w:pPr>
      <w:r>
        <w:rPr>
          <w:b/>
          <w:lang w:eastAsia="zh-CN"/>
        </w:rPr>
        <w:t>Observation 1:</w:t>
      </w:r>
      <w:r>
        <w:rPr>
          <w:b/>
          <w:bCs/>
          <w:lang w:eastAsia="zh-CN"/>
        </w:rPr>
        <w:t xml:space="preserve">  The requirement in </w:t>
      </w:r>
      <w:proofErr w:type="spellStart"/>
      <w:r>
        <w:rPr>
          <w:b/>
          <w:bCs/>
          <w:lang w:eastAsia="zh-CN"/>
        </w:rPr>
        <w:t>HomNet</w:t>
      </w:r>
      <w:proofErr w:type="spellEnd"/>
      <w:r>
        <w:rPr>
          <w:b/>
          <w:bCs/>
          <w:lang w:eastAsia="zh-CN"/>
        </w:rPr>
        <w:t xml:space="preserve"> (DIP set 1) is not applicable for local Area BS and Home BS in LTE system.</w:t>
      </w:r>
    </w:p>
    <w:p w14:paraId="18D46014" w14:textId="77777777" w:rsidR="009119BB" w:rsidRPr="00F176BA" w:rsidRDefault="009119BB" w:rsidP="009119BB">
      <w:pPr>
        <w:jc w:val="both"/>
        <w:rPr>
          <w:b/>
          <w:bCs/>
          <w:lang w:eastAsia="zh-CN"/>
        </w:rPr>
      </w:pPr>
      <w:r>
        <w:rPr>
          <w:b/>
          <w:lang w:eastAsia="zh-CN"/>
        </w:rPr>
        <w:t>Observation 2:</w:t>
      </w:r>
      <w:r>
        <w:rPr>
          <w:b/>
          <w:bCs/>
          <w:lang w:eastAsia="zh-CN"/>
        </w:rPr>
        <w:t xml:space="preserve">  Only three categories of BS class were defined in NR system as </w:t>
      </w:r>
      <w:r w:rsidRPr="00AD3398">
        <w:rPr>
          <w:b/>
          <w:bCs/>
          <w:lang w:eastAsia="zh-CN"/>
        </w:rPr>
        <w:t>wide area base station, medium Range base station and local area range base station</w:t>
      </w:r>
      <w:r>
        <w:rPr>
          <w:b/>
          <w:bCs/>
          <w:lang w:eastAsia="zh-CN"/>
        </w:rPr>
        <w:t>.</w:t>
      </w:r>
    </w:p>
    <w:p w14:paraId="05C9B7EE" w14:textId="77777777" w:rsidR="009119BB" w:rsidRDefault="009119BB" w:rsidP="009119BB">
      <w:pPr>
        <w:jc w:val="both"/>
        <w:rPr>
          <w:b/>
          <w:lang w:eastAsia="zh-CN"/>
        </w:rPr>
      </w:pPr>
      <w:r>
        <w:rPr>
          <w:rFonts w:hint="eastAsia"/>
          <w:b/>
          <w:lang w:eastAsia="zh-CN"/>
        </w:rPr>
        <w:t>P</w:t>
      </w:r>
      <w:r>
        <w:rPr>
          <w:b/>
          <w:lang w:eastAsia="zh-CN"/>
        </w:rPr>
        <w:t>roposal 1: I</w:t>
      </w:r>
      <w:r w:rsidRPr="00AD3398">
        <w:rPr>
          <w:b/>
          <w:lang w:eastAsia="zh-CN"/>
        </w:rPr>
        <w:t>ntroduce the applicability rule for these two requirements</w:t>
      </w:r>
      <w:r>
        <w:rPr>
          <w:b/>
          <w:lang w:eastAsia="zh-CN"/>
        </w:rPr>
        <w:t xml:space="preserve"> </w:t>
      </w:r>
      <w:r w:rsidRPr="00AD3398">
        <w:rPr>
          <w:b/>
          <w:lang w:eastAsia="zh-CN"/>
        </w:rPr>
        <w:t>testing. The following test applicability rule can be considered</w:t>
      </w:r>
      <w:r>
        <w:rPr>
          <w:b/>
          <w:lang w:eastAsia="zh-CN"/>
        </w:rPr>
        <w:t xml:space="preserve"> as</w:t>
      </w:r>
    </w:p>
    <w:p w14:paraId="26A1DEA2" w14:textId="77777777" w:rsidR="009119BB" w:rsidRDefault="009119BB" w:rsidP="009119BB">
      <w:pPr>
        <w:pStyle w:val="ab"/>
        <w:numPr>
          <w:ilvl w:val="1"/>
          <w:numId w:val="3"/>
        </w:numPr>
        <w:autoSpaceDN w:val="0"/>
        <w:rPr>
          <w:b/>
          <w:bCs/>
          <w:iCs/>
          <w:lang w:val="en-US" w:eastAsia="zh-CN"/>
        </w:rPr>
      </w:pPr>
      <w:proofErr w:type="spellStart"/>
      <w:r>
        <w:rPr>
          <w:b/>
          <w:bCs/>
          <w:iCs/>
          <w:lang w:val="en-US" w:eastAsia="zh-CN"/>
        </w:rPr>
        <w:t>HomNet</w:t>
      </w:r>
      <w:proofErr w:type="spellEnd"/>
      <w:r>
        <w:rPr>
          <w:b/>
          <w:bCs/>
          <w:iCs/>
          <w:lang w:val="en-US" w:eastAsia="zh-CN"/>
        </w:rPr>
        <w:t xml:space="preserve"> requirements are not appliable for local area BS, and </w:t>
      </w:r>
      <w:proofErr w:type="spellStart"/>
      <w:r>
        <w:rPr>
          <w:b/>
          <w:bCs/>
          <w:iCs/>
          <w:lang w:val="en-US" w:eastAsia="zh-CN"/>
        </w:rPr>
        <w:t>HetNet</w:t>
      </w:r>
      <w:proofErr w:type="spellEnd"/>
      <w:r>
        <w:rPr>
          <w:b/>
          <w:bCs/>
          <w:iCs/>
          <w:lang w:val="en-US" w:eastAsia="zh-CN"/>
        </w:rPr>
        <w:t xml:space="preserve"> requirements are not appliable for Wide and Medium Area BS</w:t>
      </w:r>
    </w:p>
    <w:p w14:paraId="2AE6B708" w14:textId="77777777" w:rsidR="009119BB" w:rsidRPr="00213DB7" w:rsidRDefault="009119BB" w:rsidP="009119BB">
      <w:pPr>
        <w:pStyle w:val="ab"/>
        <w:numPr>
          <w:ilvl w:val="1"/>
          <w:numId w:val="3"/>
        </w:numPr>
        <w:autoSpaceDN w:val="0"/>
        <w:rPr>
          <w:b/>
          <w:bCs/>
          <w:iCs/>
          <w:lang w:val="en-US" w:eastAsia="zh-CN"/>
        </w:rPr>
      </w:pPr>
      <w:r>
        <w:rPr>
          <w:rFonts w:eastAsiaTheme="minorEastAsia" w:hint="eastAsia"/>
          <w:b/>
          <w:bCs/>
          <w:iCs/>
          <w:lang w:val="en-US" w:eastAsia="zh-CN"/>
        </w:rPr>
        <w:t>N</w:t>
      </w:r>
      <w:r>
        <w:rPr>
          <w:rFonts w:eastAsiaTheme="minorEastAsia"/>
          <w:b/>
          <w:bCs/>
          <w:iCs/>
          <w:lang w:val="en-US" w:eastAsia="zh-CN"/>
        </w:rPr>
        <w:t xml:space="preserve">ote: If Home BS is introduced into future release, the appliable of requirement can be updated as </w:t>
      </w:r>
    </w:p>
    <w:p w14:paraId="70088100" w14:textId="77777777" w:rsidR="009119BB" w:rsidRDefault="009119BB" w:rsidP="009119BB">
      <w:pPr>
        <w:pStyle w:val="ab"/>
        <w:autoSpaceDN w:val="0"/>
        <w:ind w:left="890"/>
        <w:rPr>
          <w:b/>
          <w:bCs/>
          <w:iCs/>
          <w:lang w:val="en-US" w:eastAsia="zh-CN"/>
        </w:rPr>
      </w:pPr>
      <w:proofErr w:type="spellStart"/>
      <w:r>
        <w:rPr>
          <w:rFonts w:eastAsiaTheme="minorEastAsia"/>
          <w:b/>
          <w:bCs/>
          <w:iCs/>
          <w:lang w:val="en-US" w:eastAsia="zh-CN"/>
        </w:rPr>
        <w:t>HomNet</w:t>
      </w:r>
      <w:proofErr w:type="spellEnd"/>
      <w:r>
        <w:rPr>
          <w:rFonts w:eastAsiaTheme="minorEastAsia"/>
          <w:b/>
          <w:bCs/>
          <w:iCs/>
          <w:lang w:val="en-US" w:eastAsia="zh-CN"/>
        </w:rPr>
        <w:t xml:space="preserve"> requirements are not appliable for local area BS and Home BS.  </w:t>
      </w:r>
    </w:p>
    <w:p w14:paraId="1535CE20" w14:textId="4C315985" w:rsidR="009119BB" w:rsidRPr="009119BB" w:rsidRDefault="009119BB" w:rsidP="00C54CD3">
      <w:pPr>
        <w:jc w:val="both"/>
        <w:rPr>
          <w:lang w:eastAsia="zh-CN"/>
        </w:rPr>
      </w:pPr>
    </w:p>
    <w:p w14:paraId="64B70CA9" w14:textId="518F2DEE" w:rsidR="009119BB" w:rsidRDefault="009119BB" w:rsidP="009119BB">
      <w:pPr>
        <w:jc w:val="both"/>
        <w:rPr>
          <w:b/>
          <w:lang w:eastAsia="zh-CN"/>
        </w:rPr>
      </w:pPr>
      <w:r>
        <w:rPr>
          <w:rFonts w:hint="eastAsia"/>
          <w:b/>
          <w:lang w:eastAsia="zh-CN"/>
        </w:rPr>
        <w:t>P</w:t>
      </w:r>
      <w:r>
        <w:rPr>
          <w:b/>
          <w:lang w:eastAsia="zh-CN"/>
        </w:rPr>
        <w:t>roposal 2: If test requirement applicability rule for different BS classes and test scenarios was introduced, the additional applicability rule for homogenous and heterogenous network scenario is not needed.</w:t>
      </w:r>
    </w:p>
    <w:p w14:paraId="7FD12631" w14:textId="77777777" w:rsidR="009119BB" w:rsidRDefault="009119BB" w:rsidP="009119BB">
      <w:pPr>
        <w:jc w:val="both"/>
        <w:rPr>
          <w:b/>
          <w:lang w:eastAsia="zh-CN"/>
        </w:rPr>
      </w:pPr>
      <w:r>
        <w:rPr>
          <w:rFonts w:hint="eastAsia"/>
          <w:b/>
          <w:lang w:eastAsia="zh-CN"/>
        </w:rPr>
        <w:lastRenderedPageBreak/>
        <w:t>P</w:t>
      </w:r>
      <w:r>
        <w:rPr>
          <w:b/>
          <w:lang w:eastAsia="zh-CN"/>
        </w:rPr>
        <w:t>roposal 3: Introduce new manufactory declaration for BS with MMSE-IRC receiver as following</w:t>
      </w:r>
    </w:p>
    <w:tbl>
      <w:tblPr>
        <w:tblW w:w="10340" w:type="dxa"/>
        <w:tblCellMar>
          <w:left w:w="0" w:type="dxa"/>
          <w:right w:w="0" w:type="dxa"/>
        </w:tblCellMar>
        <w:tblLook w:val="0420" w:firstRow="1" w:lastRow="0" w:firstColumn="0" w:lastColumn="0" w:noHBand="0" w:noVBand="1"/>
      </w:tblPr>
      <w:tblGrid>
        <w:gridCol w:w="1499"/>
        <w:gridCol w:w="2475"/>
        <w:gridCol w:w="4488"/>
        <w:gridCol w:w="899"/>
        <w:gridCol w:w="979"/>
      </w:tblGrid>
      <w:tr w:rsidR="009119BB" w:rsidRPr="00BA7165" w14:paraId="446E3212" w14:textId="77777777" w:rsidTr="002304A7">
        <w:trPr>
          <w:trHeight w:val="837"/>
        </w:trPr>
        <w:tc>
          <w:tcPr>
            <w:tcW w:w="1499"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14:paraId="5591B68A" w14:textId="77777777" w:rsidR="009119BB" w:rsidRPr="00BA7165" w:rsidRDefault="009119BB" w:rsidP="002304A7">
            <w:pPr>
              <w:jc w:val="both"/>
              <w:rPr>
                <w:lang w:eastAsia="zh-CN"/>
              </w:rPr>
            </w:pPr>
            <w:r w:rsidRPr="00BA7165">
              <w:rPr>
                <w:rFonts w:hint="eastAsia"/>
                <w:b/>
                <w:bCs/>
                <w:lang w:val="x-none" w:eastAsia="zh-CN"/>
              </w:rPr>
              <w:t>Declaration identifier</w:t>
            </w:r>
          </w:p>
        </w:tc>
        <w:tc>
          <w:tcPr>
            <w:tcW w:w="2475"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14:paraId="5214B31F" w14:textId="77777777" w:rsidR="009119BB" w:rsidRPr="00BA7165" w:rsidRDefault="009119BB" w:rsidP="002304A7">
            <w:pPr>
              <w:jc w:val="both"/>
              <w:rPr>
                <w:lang w:eastAsia="zh-CN"/>
              </w:rPr>
            </w:pPr>
            <w:r w:rsidRPr="00BA7165">
              <w:rPr>
                <w:rFonts w:hint="eastAsia"/>
                <w:b/>
                <w:bCs/>
                <w:lang w:val="x-none" w:eastAsia="zh-CN"/>
              </w:rPr>
              <w:t>Declaration</w:t>
            </w:r>
          </w:p>
        </w:tc>
        <w:tc>
          <w:tcPr>
            <w:tcW w:w="4488"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14:paraId="7F288C77" w14:textId="77777777" w:rsidR="009119BB" w:rsidRPr="00BA7165" w:rsidRDefault="009119BB" w:rsidP="002304A7">
            <w:pPr>
              <w:jc w:val="both"/>
              <w:rPr>
                <w:lang w:eastAsia="zh-CN"/>
              </w:rPr>
            </w:pPr>
            <w:r w:rsidRPr="00BA7165">
              <w:rPr>
                <w:rFonts w:hint="eastAsia"/>
                <w:b/>
                <w:bCs/>
                <w:lang w:val="x-none" w:eastAsia="zh-CN"/>
              </w:rPr>
              <w:t>Description</w:t>
            </w:r>
          </w:p>
        </w:tc>
        <w:tc>
          <w:tcPr>
            <w:tcW w:w="1878" w:type="dxa"/>
            <w:gridSpan w:val="2"/>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14:paraId="51A1BA20" w14:textId="77777777" w:rsidR="009119BB" w:rsidRPr="00BA7165" w:rsidRDefault="009119BB" w:rsidP="002304A7">
            <w:pPr>
              <w:jc w:val="both"/>
              <w:rPr>
                <w:lang w:eastAsia="zh-CN"/>
              </w:rPr>
            </w:pPr>
            <w:r w:rsidRPr="00BA7165">
              <w:rPr>
                <w:rFonts w:hint="eastAsia"/>
                <w:b/>
                <w:bCs/>
                <w:lang w:val="x-none" w:eastAsia="zh-CN"/>
              </w:rPr>
              <w:t>Applicability</w:t>
            </w:r>
          </w:p>
        </w:tc>
      </w:tr>
      <w:tr w:rsidR="009119BB" w:rsidRPr="00BA7165" w14:paraId="6EA417BE" w14:textId="77777777" w:rsidTr="002304A7">
        <w:trPr>
          <w:trHeight w:val="837"/>
        </w:trPr>
        <w:tc>
          <w:tcPr>
            <w:tcW w:w="1499"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5283AB37" w14:textId="77777777" w:rsidR="009119BB" w:rsidRPr="00BA7165" w:rsidRDefault="009119BB" w:rsidP="002304A7">
            <w:pPr>
              <w:jc w:val="both"/>
              <w:rPr>
                <w:lang w:eastAsia="zh-CN"/>
              </w:rPr>
            </w:pPr>
            <w:r w:rsidRPr="00BA7165">
              <w:rPr>
                <w:rFonts w:hint="eastAsia"/>
                <w:lang w:val="x-none" w:eastAsia="zh-CN"/>
              </w:rPr>
              <w:t> </w:t>
            </w:r>
          </w:p>
        </w:tc>
        <w:tc>
          <w:tcPr>
            <w:tcW w:w="2475"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204C2C2F" w14:textId="77777777" w:rsidR="009119BB" w:rsidRPr="00BA7165" w:rsidRDefault="009119BB" w:rsidP="002304A7">
            <w:pPr>
              <w:jc w:val="both"/>
              <w:rPr>
                <w:lang w:eastAsia="zh-CN"/>
              </w:rPr>
            </w:pPr>
            <w:r w:rsidRPr="00BA7165">
              <w:rPr>
                <w:rFonts w:hint="eastAsia"/>
                <w:lang w:val="x-none" w:eastAsia="zh-CN"/>
              </w:rPr>
              <w:t> </w:t>
            </w:r>
          </w:p>
        </w:tc>
        <w:tc>
          <w:tcPr>
            <w:tcW w:w="4488"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2547BA54" w14:textId="77777777" w:rsidR="009119BB" w:rsidRPr="00BA7165" w:rsidRDefault="009119BB" w:rsidP="002304A7">
            <w:pPr>
              <w:jc w:val="both"/>
              <w:rPr>
                <w:lang w:eastAsia="zh-CN"/>
              </w:rPr>
            </w:pPr>
            <w:r w:rsidRPr="00BA7165">
              <w:rPr>
                <w:rFonts w:hint="eastAsia"/>
                <w:lang w:val="x-none" w:eastAsia="zh-CN"/>
              </w:rPr>
              <w:t> </w:t>
            </w:r>
          </w:p>
        </w:tc>
        <w:tc>
          <w:tcPr>
            <w:tcW w:w="899"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4BC3E548" w14:textId="77777777" w:rsidR="009119BB" w:rsidRPr="00BA7165" w:rsidRDefault="009119BB" w:rsidP="002304A7">
            <w:pPr>
              <w:jc w:val="both"/>
              <w:rPr>
                <w:lang w:eastAsia="zh-CN"/>
              </w:rPr>
            </w:pPr>
            <w:r w:rsidRPr="00BA7165">
              <w:rPr>
                <w:rFonts w:hint="eastAsia"/>
                <w:lang w:val="x-none" w:eastAsia="zh-CN"/>
              </w:rPr>
              <w:t>BS type 1-C</w:t>
            </w:r>
          </w:p>
        </w:tc>
        <w:tc>
          <w:tcPr>
            <w:tcW w:w="979"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353FE0E9" w14:textId="77777777" w:rsidR="009119BB" w:rsidRPr="00BA7165" w:rsidRDefault="009119BB" w:rsidP="002304A7">
            <w:pPr>
              <w:jc w:val="both"/>
              <w:rPr>
                <w:lang w:eastAsia="zh-CN"/>
              </w:rPr>
            </w:pPr>
            <w:r w:rsidRPr="00BA7165">
              <w:rPr>
                <w:rFonts w:hint="eastAsia"/>
                <w:lang w:val="x-none" w:eastAsia="zh-CN"/>
              </w:rPr>
              <w:t>BS type 1-H</w:t>
            </w:r>
          </w:p>
        </w:tc>
      </w:tr>
      <w:tr w:rsidR="009119BB" w:rsidRPr="00BA7165" w14:paraId="60269DF7" w14:textId="77777777" w:rsidTr="002304A7">
        <w:trPr>
          <w:trHeight w:val="551"/>
        </w:trPr>
        <w:tc>
          <w:tcPr>
            <w:tcW w:w="149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282FD0B5" w14:textId="77777777" w:rsidR="009119BB" w:rsidRPr="00BA7165" w:rsidRDefault="009119BB" w:rsidP="002304A7">
            <w:pPr>
              <w:jc w:val="both"/>
              <w:rPr>
                <w:lang w:eastAsia="zh-CN"/>
              </w:rPr>
            </w:pPr>
            <w:proofErr w:type="spellStart"/>
            <w:r w:rsidRPr="00BA7165">
              <w:rPr>
                <w:rFonts w:hint="eastAsia"/>
                <w:lang w:val="x-none" w:eastAsia="zh-CN"/>
              </w:rPr>
              <w:t>D.xxx</w:t>
            </w:r>
            <w:proofErr w:type="spellEnd"/>
          </w:p>
        </w:tc>
        <w:tc>
          <w:tcPr>
            <w:tcW w:w="2475"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4D666CD2" w14:textId="77777777" w:rsidR="009119BB" w:rsidRPr="00BA7165" w:rsidRDefault="009119BB" w:rsidP="002304A7">
            <w:pPr>
              <w:jc w:val="both"/>
              <w:rPr>
                <w:lang w:eastAsia="zh-CN"/>
              </w:rPr>
            </w:pPr>
            <w:r w:rsidRPr="00BA7165">
              <w:rPr>
                <w:rFonts w:hint="eastAsia"/>
                <w:lang w:val="x-none" w:eastAsia="zh-CN"/>
              </w:rPr>
              <w:t>MMSE-IRC receiver</w:t>
            </w:r>
          </w:p>
        </w:tc>
        <w:tc>
          <w:tcPr>
            <w:tcW w:w="4488"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6D698F8D" w14:textId="77777777" w:rsidR="009119BB" w:rsidRPr="00BA7165" w:rsidRDefault="009119BB" w:rsidP="002304A7">
            <w:pPr>
              <w:jc w:val="both"/>
              <w:rPr>
                <w:lang w:eastAsia="zh-CN"/>
              </w:rPr>
            </w:pPr>
            <w:r w:rsidRPr="00BA7165">
              <w:rPr>
                <w:rFonts w:hint="eastAsia"/>
                <w:lang w:val="x-none" w:eastAsia="zh-CN"/>
              </w:rPr>
              <w:t>Declaration of BS supporting MMSE-IRC receiver.</w:t>
            </w:r>
          </w:p>
        </w:tc>
        <w:tc>
          <w:tcPr>
            <w:tcW w:w="89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05B4F735" w14:textId="77777777" w:rsidR="009119BB" w:rsidRPr="00BA7165" w:rsidRDefault="009119BB" w:rsidP="002304A7">
            <w:pPr>
              <w:jc w:val="both"/>
              <w:rPr>
                <w:lang w:eastAsia="zh-CN"/>
              </w:rPr>
            </w:pPr>
            <w:r w:rsidRPr="00BA7165">
              <w:rPr>
                <w:rFonts w:hint="eastAsia"/>
                <w:lang w:val="x-none" w:eastAsia="zh-CN"/>
              </w:rPr>
              <w:t>x</w:t>
            </w:r>
          </w:p>
        </w:tc>
        <w:tc>
          <w:tcPr>
            <w:tcW w:w="97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0A7C5DC9" w14:textId="77777777" w:rsidR="009119BB" w:rsidRPr="00BA7165" w:rsidRDefault="009119BB" w:rsidP="002304A7">
            <w:pPr>
              <w:jc w:val="both"/>
              <w:rPr>
                <w:lang w:eastAsia="zh-CN"/>
              </w:rPr>
            </w:pPr>
            <w:r w:rsidRPr="00BA7165">
              <w:rPr>
                <w:rFonts w:hint="eastAsia"/>
                <w:lang w:val="x-none" w:eastAsia="zh-CN"/>
              </w:rPr>
              <w:t>x</w:t>
            </w:r>
          </w:p>
        </w:tc>
      </w:tr>
    </w:tbl>
    <w:p w14:paraId="7CE1DC66" w14:textId="77777777" w:rsidR="009119BB" w:rsidRPr="009119BB" w:rsidRDefault="009119BB" w:rsidP="009119BB">
      <w:pPr>
        <w:jc w:val="both"/>
        <w:rPr>
          <w:b/>
          <w:bCs/>
          <w:iCs/>
          <w:lang w:eastAsia="zh-CN"/>
        </w:rPr>
      </w:pPr>
    </w:p>
    <w:p w14:paraId="16D26828" w14:textId="77777777" w:rsidR="009119BB" w:rsidRDefault="009119BB" w:rsidP="009119BB">
      <w:pPr>
        <w:jc w:val="both"/>
        <w:rPr>
          <w:b/>
          <w:lang w:eastAsia="zh-CN"/>
        </w:rPr>
      </w:pPr>
      <w:r>
        <w:rPr>
          <w:b/>
          <w:lang w:eastAsia="zh-CN"/>
        </w:rPr>
        <w:t xml:space="preserve">Observation 3: The gain can be achieved with MMSE-IRC receiver compared with MMSE receiver for both 1 interferer and 2 interferers modeling, under the interference profile for both </w:t>
      </w:r>
      <w:proofErr w:type="spellStart"/>
      <w:r>
        <w:rPr>
          <w:b/>
          <w:lang w:eastAsia="zh-CN"/>
        </w:rPr>
        <w:t>HomNet</w:t>
      </w:r>
      <w:proofErr w:type="spellEnd"/>
      <w:r>
        <w:rPr>
          <w:b/>
          <w:lang w:eastAsia="zh-CN"/>
        </w:rPr>
        <w:t xml:space="preserve"> and </w:t>
      </w:r>
      <w:proofErr w:type="spellStart"/>
      <w:r>
        <w:rPr>
          <w:b/>
          <w:lang w:eastAsia="zh-CN"/>
        </w:rPr>
        <w:t>HetNet</w:t>
      </w:r>
      <w:proofErr w:type="spellEnd"/>
      <w:r>
        <w:rPr>
          <w:b/>
          <w:lang w:eastAsia="zh-CN"/>
        </w:rPr>
        <w:t xml:space="preserve"> scenarios.</w:t>
      </w:r>
    </w:p>
    <w:p w14:paraId="7E18C4E8" w14:textId="77777777" w:rsidR="009119BB" w:rsidRPr="0088598F" w:rsidRDefault="009119BB" w:rsidP="009119BB">
      <w:pPr>
        <w:jc w:val="both"/>
        <w:rPr>
          <w:b/>
          <w:bCs/>
          <w:lang w:eastAsia="zh-CN"/>
        </w:rPr>
      </w:pPr>
      <w:r>
        <w:rPr>
          <w:b/>
          <w:bCs/>
          <w:lang w:eastAsia="zh-CN"/>
        </w:rPr>
        <w:t xml:space="preserve">Proposal 4:  Either 1 interferer and 2 interferers can be considered for 2Rx to specify the PUSCH requirement with MMSE-IRC receiver. Considering 1 interferer for moving forward under two </w:t>
      </w:r>
      <w:proofErr w:type="spellStart"/>
      <w:r>
        <w:rPr>
          <w:b/>
          <w:bCs/>
          <w:lang w:eastAsia="zh-CN"/>
        </w:rPr>
        <w:t>sceanrios</w:t>
      </w:r>
      <w:proofErr w:type="spellEnd"/>
      <w:r>
        <w:rPr>
          <w:b/>
          <w:bCs/>
          <w:lang w:eastAsia="zh-CN"/>
        </w:rPr>
        <w:t xml:space="preserve">. </w:t>
      </w:r>
    </w:p>
    <w:p w14:paraId="16087DA1" w14:textId="77777777" w:rsidR="009119BB" w:rsidRPr="00B249A9" w:rsidRDefault="009119BB" w:rsidP="009119BB">
      <w:pPr>
        <w:jc w:val="both"/>
        <w:rPr>
          <w:b/>
          <w:bCs/>
          <w:lang w:eastAsia="zh-CN"/>
        </w:rPr>
      </w:pPr>
      <w:r>
        <w:rPr>
          <w:b/>
          <w:lang w:eastAsia="zh-CN"/>
        </w:rPr>
        <w:t>Observation 4</w:t>
      </w:r>
      <w:r>
        <w:rPr>
          <w:b/>
          <w:bCs/>
          <w:lang w:eastAsia="zh-CN"/>
        </w:rPr>
        <w:t xml:space="preserve">: In Rel-15, </w:t>
      </w:r>
      <w:r w:rsidRPr="00B249A9">
        <w:rPr>
          <w:b/>
          <w:bCs/>
          <w:lang w:eastAsia="zh-CN"/>
        </w:rPr>
        <w:t>several channel models are specified to cover different delay spread and doppler spread, including TDLA30-10, TDLB400-100 and TDLC300-100, and different MCS will be applied for different channel, where MCS 20 with TDLA30-10, MCS 16 with TDLC300-100, and MCS 2 with TDLB100-400</w:t>
      </w:r>
    </w:p>
    <w:p w14:paraId="1BB2A784" w14:textId="77777777" w:rsidR="009119BB" w:rsidRDefault="009119BB" w:rsidP="009119BB">
      <w:pPr>
        <w:jc w:val="both"/>
        <w:rPr>
          <w:b/>
          <w:bCs/>
          <w:lang w:eastAsia="zh-CN"/>
        </w:rPr>
      </w:pPr>
      <w:r>
        <w:rPr>
          <w:b/>
          <w:lang w:eastAsia="zh-CN"/>
        </w:rPr>
        <w:t>Proposal 5</w:t>
      </w:r>
      <w:r>
        <w:rPr>
          <w:b/>
          <w:bCs/>
          <w:lang w:eastAsia="zh-CN"/>
        </w:rPr>
        <w:t>: RAN4 considers the following channel model for targeting cell to specify the PUSCH requirement with MMSE-IRC receiver</w:t>
      </w:r>
    </w:p>
    <w:p w14:paraId="2FD142D4" w14:textId="77777777" w:rsidR="009119BB" w:rsidRPr="00FA6DCA" w:rsidRDefault="009119BB" w:rsidP="009119BB">
      <w:pPr>
        <w:pStyle w:val="ab"/>
        <w:numPr>
          <w:ilvl w:val="1"/>
          <w:numId w:val="3"/>
        </w:numPr>
        <w:autoSpaceDN w:val="0"/>
        <w:rPr>
          <w:b/>
          <w:bCs/>
          <w:iCs/>
          <w:lang w:val="en-US" w:eastAsia="zh-CN"/>
        </w:rPr>
      </w:pPr>
      <w:r>
        <w:rPr>
          <w:rFonts w:eastAsiaTheme="minorEastAsia"/>
          <w:b/>
          <w:bCs/>
          <w:iCs/>
          <w:lang w:val="en-US" w:eastAsia="zh-CN"/>
        </w:rPr>
        <w:t xml:space="preserve">Targeting cell </w:t>
      </w:r>
    </w:p>
    <w:p w14:paraId="09FD8A9F" w14:textId="77777777" w:rsidR="009119BB" w:rsidRPr="001C78A9" w:rsidRDefault="009119BB" w:rsidP="009119BB">
      <w:pPr>
        <w:pStyle w:val="ab"/>
        <w:numPr>
          <w:ilvl w:val="2"/>
          <w:numId w:val="3"/>
        </w:numPr>
        <w:autoSpaceDN w:val="0"/>
        <w:rPr>
          <w:b/>
          <w:bCs/>
          <w:iCs/>
          <w:lang w:val="en-US" w:eastAsia="zh-CN"/>
        </w:rPr>
      </w:pPr>
      <w:r>
        <w:rPr>
          <w:rFonts w:eastAsiaTheme="minorEastAsia"/>
          <w:b/>
          <w:bCs/>
          <w:iCs/>
          <w:lang w:val="en-US" w:eastAsia="zh-CN"/>
        </w:rPr>
        <w:t xml:space="preserve">Option 2: </w:t>
      </w:r>
      <w:r w:rsidRPr="001C78A9">
        <w:rPr>
          <w:rFonts w:eastAsiaTheme="minorEastAsia"/>
          <w:b/>
          <w:bCs/>
          <w:iCs/>
          <w:lang w:eastAsia="zh-CN"/>
        </w:rPr>
        <w:t xml:space="preserve">TDLC300-100 </w:t>
      </w:r>
      <w:r>
        <w:rPr>
          <w:rFonts w:eastAsiaTheme="minorEastAsia"/>
          <w:b/>
          <w:bCs/>
          <w:iCs/>
          <w:lang w:eastAsia="zh-CN"/>
        </w:rPr>
        <w:t>for all cases</w:t>
      </w:r>
    </w:p>
    <w:p w14:paraId="5EBBB3CD" w14:textId="77777777" w:rsidR="009119BB" w:rsidRPr="001C78A9" w:rsidRDefault="009119BB" w:rsidP="009119BB">
      <w:pPr>
        <w:pStyle w:val="ab"/>
        <w:numPr>
          <w:ilvl w:val="2"/>
          <w:numId w:val="3"/>
        </w:numPr>
        <w:autoSpaceDN w:val="0"/>
        <w:rPr>
          <w:b/>
          <w:bCs/>
          <w:iCs/>
          <w:lang w:val="en-US" w:eastAsia="zh-CN"/>
        </w:rPr>
      </w:pPr>
      <w:r>
        <w:rPr>
          <w:rFonts w:eastAsiaTheme="minorEastAsia" w:hint="eastAsia"/>
          <w:b/>
          <w:bCs/>
          <w:iCs/>
          <w:lang w:eastAsia="zh-CN"/>
        </w:rPr>
        <w:t>O</w:t>
      </w:r>
      <w:r>
        <w:rPr>
          <w:rFonts w:eastAsiaTheme="minorEastAsia"/>
          <w:b/>
          <w:bCs/>
          <w:iCs/>
          <w:lang w:eastAsia="zh-CN"/>
        </w:rPr>
        <w:t xml:space="preserve">ption 3: TDLA30-10 for </w:t>
      </w:r>
      <w:proofErr w:type="spellStart"/>
      <w:r>
        <w:rPr>
          <w:rFonts w:eastAsiaTheme="minorEastAsia"/>
          <w:b/>
          <w:bCs/>
          <w:iCs/>
          <w:lang w:eastAsia="zh-CN"/>
        </w:rPr>
        <w:t>HetNet</w:t>
      </w:r>
      <w:proofErr w:type="spellEnd"/>
      <w:r>
        <w:rPr>
          <w:rFonts w:eastAsiaTheme="minorEastAsia"/>
          <w:b/>
          <w:bCs/>
          <w:iCs/>
          <w:lang w:eastAsia="zh-CN"/>
        </w:rPr>
        <w:t xml:space="preserve"> and TDLC300-100 for </w:t>
      </w:r>
      <w:proofErr w:type="spellStart"/>
      <w:r>
        <w:rPr>
          <w:rFonts w:eastAsiaTheme="minorEastAsia"/>
          <w:b/>
          <w:bCs/>
          <w:iCs/>
          <w:lang w:eastAsia="zh-CN"/>
        </w:rPr>
        <w:t>HomNet</w:t>
      </w:r>
      <w:proofErr w:type="spellEnd"/>
      <w:r>
        <w:rPr>
          <w:rFonts w:eastAsiaTheme="minorEastAsia"/>
          <w:b/>
          <w:bCs/>
          <w:iCs/>
          <w:lang w:eastAsia="zh-CN"/>
        </w:rPr>
        <w:t xml:space="preserve"> as compromise</w:t>
      </w:r>
    </w:p>
    <w:p w14:paraId="486EC318" w14:textId="77777777" w:rsidR="009119BB" w:rsidRDefault="009119BB" w:rsidP="00C54CD3">
      <w:pPr>
        <w:jc w:val="both"/>
        <w:rPr>
          <w:rFonts w:hint="eastAsia"/>
          <w:lang w:eastAsia="zh-CN"/>
        </w:rPr>
      </w:pPr>
    </w:p>
    <w:p w14:paraId="359765BF" w14:textId="77777777" w:rsidR="007135FE" w:rsidRDefault="007135FE" w:rsidP="00C54CD3">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63DBAA57" w14:textId="656CBB1F" w:rsidR="00D5017F" w:rsidRPr="004B74A5" w:rsidRDefault="00EE7410" w:rsidP="00EE7410">
      <w:pPr>
        <w:pStyle w:val="Reference"/>
      </w:pPr>
      <w:r w:rsidRPr="00EE7410">
        <w:rPr>
          <w:rFonts w:hint="eastAsia"/>
          <w:lang w:val="en-US"/>
        </w:rPr>
        <w:t>R4-</w:t>
      </w:r>
      <w:r w:rsidR="00936521">
        <w:rPr>
          <w:lang w:val="en-US"/>
        </w:rPr>
        <w:t>2502272</w:t>
      </w:r>
      <w:r w:rsidR="004F5ECC">
        <w:rPr>
          <w:lang w:val="en-US"/>
        </w:rPr>
        <w:t xml:space="preserve">, </w:t>
      </w:r>
      <w:r w:rsidR="000C4643" w:rsidRPr="000C4643">
        <w:rPr>
          <w:lang w:val="en-US"/>
        </w:rPr>
        <w:t>WF on [</w:t>
      </w:r>
      <w:r w:rsidR="00936521">
        <w:rPr>
          <w:lang w:val="en-US"/>
        </w:rPr>
        <w:t>114</w:t>
      </w:r>
      <w:r w:rsidR="000C4643" w:rsidRPr="000C4643">
        <w:rPr>
          <w:lang w:val="en-US"/>
        </w:rPr>
        <w:t>][</w:t>
      </w:r>
      <w:r w:rsidR="00936521">
        <w:rPr>
          <w:lang w:val="en-US"/>
        </w:rPr>
        <w:t>323</w:t>
      </w:r>
      <w:r w:rsidR="000C4643" w:rsidRPr="000C4643">
        <w:rPr>
          <w:lang w:val="en-US"/>
        </w:rPr>
        <w:t>] NR_demod_Ph5_Part1_General_BS</w:t>
      </w:r>
    </w:p>
    <w:p w14:paraId="3F6CA3DB" w14:textId="67ACC2D6" w:rsidR="004B74A5" w:rsidRPr="00D272C3" w:rsidRDefault="004B74A5" w:rsidP="00936521">
      <w:pPr>
        <w:pStyle w:val="Reference"/>
        <w:numPr>
          <w:ilvl w:val="0"/>
          <w:numId w:val="0"/>
        </w:numPr>
        <w:ind w:left="567"/>
      </w:pPr>
    </w:p>
    <w:sectPr w:rsidR="004B74A5" w:rsidRPr="00D272C3">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08DE09" w14:textId="77777777" w:rsidR="00442566" w:rsidRDefault="00442566" w:rsidP="00EA0BFA">
      <w:pPr>
        <w:spacing w:after="0" w:line="240" w:lineRule="auto"/>
      </w:pPr>
      <w:r>
        <w:separator/>
      </w:r>
    </w:p>
  </w:endnote>
  <w:endnote w:type="continuationSeparator" w:id="0">
    <w:p w14:paraId="6E340477" w14:textId="77777777" w:rsidR="00442566" w:rsidRDefault="00442566"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C29626" w14:textId="77777777" w:rsidR="00442566" w:rsidRDefault="00442566" w:rsidP="00EA0BFA">
      <w:pPr>
        <w:spacing w:after="0" w:line="240" w:lineRule="auto"/>
      </w:pPr>
      <w:r>
        <w:separator/>
      </w:r>
    </w:p>
  </w:footnote>
  <w:footnote w:type="continuationSeparator" w:id="0">
    <w:p w14:paraId="2E7B9B05" w14:textId="77777777" w:rsidR="00442566" w:rsidRDefault="00442566" w:rsidP="00EA0B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54FEC"/>
    <w:multiLevelType w:val="hybridMultilevel"/>
    <w:tmpl w:val="BAB65990"/>
    <w:lvl w:ilvl="0" w:tplc="523AE878">
      <w:start w:val="1"/>
      <w:numFmt w:val="bullet"/>
      <w:lvlText w:val="•"/>
      <w:lvlJc w:val="left"/>
      <w:pPr>
        <w:tabs>
          <w:tab w:val="num" w:pos="720"/>
        </w:tabs>
        <w:ind w:left="720" w:hanging="360"/>
      </w:pPr>
      <w:rPr>
        <w:rFonts w:ascii="Arial" w:hAnsi="Arial" w:hint="default"/>
      </w:rPr>
    </w:lvl>
    <w:lvl w:ilvl="1" w:tplc="092E7614" w:tentative="1">
      <w:start w:val="1"/>
      <w:numFmt w:val="bullet"/>
      <w:lvlText w:val="•"/>
      <w:lvlJc w:val="left"/>
      <w:pPr>
        <w:tabs>
          <w:tab w:val="num" w:pos="1440"/>
        </w:tabs>
        <w:ind w:left="1440" w:hanging="360"/>
      </w:pPr>
      <w:rPr>
        <w:rFonts w:ascii="Arial" w:hAnsi="Arial" w:hint="default"/>
      </w:rPr>
    </w:lvl>
    <w:lvl w:ilvl="2" w:tplc="41FA6E90" w:tentative="1">
      <w:start w:val="1"/>
      <w:numFmt w:val="bullet"/>
      <w:lvlText w:val="•"/>
      <w:lvlJc w:val="left"/>
      <w:pPr>
        <w:tabs>
          <w:tab w:val="num" w:pos="2160"/>
        </w:tabs>
        <w:ind w:left="2160" w:hanging="360"/>
      </w:pPr>
      <w:rPr>
        <w:rFonts w:ascii="Arial" w:hAnsi="Arial" w:hint="default"/>
      </w:rPr>
    </w:lvl>
    <w:lvl w:ilvl="3" w:tplc="16C26D1E">
      <w:start w:val="1"/>
      <w:numFmt w:val="bullet"/>
      <w:lvlText w:val="•"/>
      <w:lvlJc w:val="left"/>
      <w:pPr>
        <w:tabs>
          <w:tab w:val="num" w:pos="2880"/>
        </w:tabs>
        <w:ind w:left="2880" w:hanging="360"/>
      </w:pPr>
      <w:rPr>
        <w:rFonts w:ascii="Arial" w:hAnsi="Arial" w:hint="default"/>
      </w:rPr>
    </w:lvl>
    <w:lvl w:ilvl="4" w:tplc="BAFAA4AC" w:tentative="1">
      <w:start w:val="1"/>
      <w:numFmt w:val="bullet"/>
      <w:lvlText w:val="•"/>
      <w:lvlJc w:val="left"/>
      <w:pPr>
        <w:tabs>
          <w:tab w:val="num" w:pos="3600"/>
        </w:tabs>
        <w:ind w:left="3600" w:hanging="360"/>
      </w:pPr>
      <w:rPr>
        <w:rFonts w:ascii="Arial" w:hAnsi="Arial" w:hint="default"/>
      </w:rPr>
    </w:lvl>
    <w:lvl w:ilvl="5" w:tplc="06BE1DB4" w:tentative="1">
      <w:start w:val="1"/>
      <w:numFmt w:val="bullet"/>
      <w:lvlText w:val="•"/>
      <w:lvlJc w:val="left"/>
      <w:pPr>
        <w:tabs>
          <w:tab w:val="num" w:pos="4320"/>
        </w:tabs>
        <w:ind w:left="4320" w:hanging="360"/>
      </w:pPr>
      <w:rPr>
        <w:rFonts w:ascii="Arial" w:hAnsi="Arial" w:hint="default"/>
      </w:rPr>
    </w:lvl>
    <w:lvl w:ilvl="6" w:tplc="0B7E4A26" w:tentative="1">
      <w:start w:val="1"/>
      <w:numFmt w:val="bullet"/>
      <w:lvlText w:val="•"/>
      <w:lvlJc w:val="left"/>
      <w:pPr>
        <w:tabs>
          <w:tab w:val="num" w:pos="5040"/>
        </w:tabs>
        <w:ind w:left="5040" w:hanging="360"/>
      </w:pPr>
      <w:rPr>
        <w:rFonts w:ascii="Arial" w:hAnsi="Arial" w:hint="default"/>
      </w:rPr>
    </w:lvl>
    <w:lvl w:ilvl="7" w:tplc="1F126464" w:tentative="1">
      <w:start w:val="1"/>
      <w:numFmt w:val="bullet"/>
      <w:lvlText w:val="•"/>
      <w:lvlJc w:val="left"/>
      <w:pPr>
        <w:tabs>
          <w:tab w:val="num" w:pos="5760"/>
        </w:tabs>
        <w:ind w:left="5760" w:hanging="360"/>
      </w:pPr>
      <w:rPr>
        <w:rFonts w:ascii="Arial" w:hAnsi="Arial" w:hint="default"/>
      </w:rPr>
    </w:lvl>
    <w:lvl w:ilvl="8" w:tplc="B73C192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4F35528"/>
    <w:multiLevelType w:val="hybridMultilevel"/>
    <w:tmpl w:val="48E6F584"/>
    <w:lvl w:ilvl="0" w:tplc="630AD374">
      <w:start w:val="1"/>
      <w:numFmt w:val="bullet"/>
      <w:lvlText w:val="•"/>
      <w:lvlJc w:val="left"/>
      <w:pPr>
        <w:tabs>
          <w:tab w:val="num" w:pos="720"/>
        </w:tabs>
        <w:ind w:left="720" w:hanging="360"/>
      </w:pPr>
      <w:rPr>
        <w:rFonts w:ascii="Arial" w:hAnsi="Arial" w:hint="default"/>
      </w:rPr>
    </w:lvl>
    <w:lvl w:ilvl="1" w:tplc="7ED2A63C" w:tentative="1">
      <w:start w:val="1"/>
      <w:numFmt w:val="bullet"/>
      <w:lvlText w:val="•"/>
      <w:lvlJc w:val="left"/>
      <w:pPr>
        <w:tabs>
          <w:tab w:val="num" w:pos="1440"/>
        </w:tabs>
        <w:ind w:left="1440" w:hanging="360"/>
      </w:pPr>
      <w:rPr>
        <w:rFonts w:ascii="Arial" w:hAnsi="Arial" w:hint="default"/>
      </w:rPr>
    </w:lvl>
    <w:lvl w:ilvl="2" w:tplc="F268278E">
      <w:start w:val="1"/>
      <w:numFmt w:val="bullet"/>
      <w:lvlText w:val="•"/>
      <w:lvlJc w:val="left"/>
      <w:pPr>
        <w:tabs>
          <w:tab w:val="num" w:pos="2160"/>
        </w:tabs>
        <w:ind w:left="2160" w:hanging="360"/>
      </w:pPr>
      <w:rPr>
        <w:rFonts w:ascii="Arial" w:hAnsi="Arial" w:hint="default"/>
      </w:rPr>
    </w:lvl>
    <w:lvl w:ilvl="3" w:tplc="EB969F88" w:tentative="1">
      <w:start w:val="1"/>
      <w:numFmt w:val="bullet"/>
      <w:lvlText w:val="•"/>
      <w:lvlJc w:val="left"/>
      <w:pPr>
        <w:tabs>
          <w:tab w:val="num" w:pos="2880"/>
        </w:tabs>
        <w:ind w:left="2880" w:hanging="360"/>
      </w:pPr>
      <w:rPr>
        <w:rFonts w:ascii="Arial" w:hAnsi="Arial" w:hint="default"/>
      </w:rPr>
    </w:lvl>
    <w:lvl w:ilvl="4" w:tplc="B4CC7698" w:tentative="1">
      <w:start w:val="1"/>
      <w:numFmt w:val="bullet"/>
      <w:lvlText w:val="•"/>
      <w:lvlJc w:val="left"/>
      <w:pPr>
        <w:tabs>
          <w:tab w:val="num" w:pos="3600"/>
        </w:tabs>
        <w:ind w:left="3600" w:hanging="360"/>
      </w:pPr>
      <w:rPr>
        <w:rFonts w:ascii="Arial" w:hAnsi="Arial" w:hint="default"/>
      </w:rPr>
    </w:lvl>
    <w:lvl w:ilvl="5" w:tplc="0A3E6DDE" w:tentative="1">
      <w:start w:val="1"/>
      <w:numFmt w:val="bullet"/>
      <w:lvlText w:val="•"/>
      <w:lvlJc w:val="left"/>
      <w:pPr>
        <w:tabs>
          <w:tab w:val="num" w:pos="4320"/>
        </w:tabs>
        <w:ind w:left="4320" w:hanging="360"/>
      </w:pPr>
      <w:rPr>
        <w:rFonts w:ascii="Arial" w:hAnsi="Arial" w:hint="default"/>
      </w:rPr>
    </w:lvl>
    <w:lvl w:ilvl="6" w:tplc="7ABA9680" w:tentative="1">
      <w:start w:val="1"/>
      <w:numFmt w:val="bullet"/>
      <w:lvlText w:val="•"/>
      <w:lvlJc w:val="left"/>
      <w:pPr>
        <w:tabs>
          <w:tab w:val="num" w:pos="5040"/>
        </w:tabs>
        <w:ind w:left="5040" w:hanging="360"/>
      </w:pPr>
      <w:rPr>
        <w:rFonts w:ascii="Arial" w:hAnsi="Arial" w:hint="default"/>
      </w:rPr>
    </w:lvl>
    <w:lvl w:ilvl="7" w:tplc="19763E14" w:tentative="1">
      <w:start w:val="1"/>
      <w:numFmt w:val="bullet"/>
      <w:lvlText w:val="•"/>
      <w:lvlJc w:val="left"/>
      <w:pPr>
        <w:tabs>
          <w:tab w:val="num" w:pos="5760"/>
        </w:tabs>
        <w:ind w:left="5760" w:hanging="360"/>
      </w:pPr>
      <w:rPr>
        <w:rFonts w:ascii="Arial" w:hAnsi="Arial" w:hint="default"/>
      </w:rPr>
    </w:lvl>
    <w:lvl w:ilvl="8" w:tplc="D966CDC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A8E02DC"/>
    <w:multiLevelType w:val="hybridMultilevel"/>
    <w:tmpl w:val="B20265E6"/>
    <w:lvl w:ilvl="0" w:tplc="993884F0">
      <w:start w:val="1"/>
      <w:numFmt w:val="bullet"/>
      <w:lvlText w:val="•"/>
      <w:lvlJc w:val="left"/>
      <w:pPr>
        <w:tabs>
          <w:tab w:val="num" w:pos="720"/>
        </w:tabs>
        <w:ind w:left="720" w:hanging="360"/>
      </w:pPr>
      <w:rPr>
        <w:rFonts w:ascii="Arial" w:hAnsi="Arial" w:hint="default"/>
      </w:rPr>
    </w:lvl>
    <w:lvl w:ilvl="1" w:tplc="94A4FD00" w:tentative="1">
      <w:start w:val="1"/>
      <w:numFmt w:val="bullet"/>
      <w:lvlText w:val="•"/>
      <w:lvlJc w:val="left"/>
      <w:pPr>
        <w:tabs>
          <w:tab w:val="num" w:pos="1440"/>
        </w:tabs>
        <w:ind w:left="1440" w:hanging="360"/>
      </w:pPr>
      <w:rPr>
        <w:rFonts w:ascii="Arial" w:hAnsi="Arial" w:hint="default"/>
      </w:rPr>
    </w:lvl>
    <w:lvl w:ilvl="2" w:tplc="8B7A5AD4" w:tentative="1">
      <w:start w:val="1"/>
      <w:numFmt w:val="bullet"/>
      <w:lvlText w:val="•"/>
      <w:lvlJc w:val="left"/>
      <w:pPr>
        <w:tabs>
          <w:tab w:val="num" w:pos="2160"/>
        </w:tabs>
        <w:ind w:left="2160" w:hanging="360"/>
      </w:pPr>
      <w:rPr>
        <w:rFonts w:ascii="Arial" w:hAnsi="Arial" w:hint="default"/>
      </w:rPr>
    </w:lvl>
    <w:lvl w:ilvl="3" w:tplc="F0965AF4">
      <w:start w:val="1"/>
      <w:numFmt w:val="bullet"/>
      <w:lvlText w:val="•"/>
      <w:lvlJc w:val="left"/>
      <w:pPr>
        <w:tabs>
          <w:tab w:val="num" w:pos="2880"/>
        </w:tabs>
        <w:ind w:left="2880" w:hanging="360"/>
      </w:pPr>
      <w:rPr>
        <w:rFonts w:ascii="Arial" w:hAnsi="Arial" w:hint="default"/>
      </w:rPr>
    </w:lvl>
    <w:lvl w:ilvl="4" w:tplc="DBAE2C9C" w:tentative="1">
      <w:start w:val="1"/>
      <w:numFmt w:val="bullet"/>
      <w:lvlText w:val="•"/>
      <w:lvlJc w:val="left"/>
      <w:pPr>
        <w:tabs>
          <w:tab w:val="num" w:pos="3600"/>
        </w:tabs>
        <w:ind w:left="3600" w:hanging="360"/>
      </w:pPr>
      <w:rPr>
        <w:rFonts w:ascii="Arial" w:hAnsi="Arial" w:hint="default"/>
      </w:rPr>
    </w:lvl>
    <w:lvl w:ilvl="5" w:tplc="B63254CC" w:tentative="1">
      <w:start w:val="1"/>
      <w:numFmt w:val="bullet"/>
      <w:lvlText w:val="•"/>
      <w:lvlJc w:val="left"/>
      <w:pPr>
        <w:tabs>
          <w:tab w:val="num" w:pos="4320"/>
        </w:tabs>
        <w:ind w:left="4320" w:hanging="360"/>
      </w:pPr>
      <w:rPr>
        <w:rFonts w:ascii="Arial" w:hAnsi="Arial" w:hint="default"/>
      </w:rPr>
    </w:lvl>
    <w:lvl w:ilvl="6" w:tplc="739EF132" w:tentative="1">
      <w:start w:val="1"/>
      <w:numFmt w:val="bullet"/>
      <w:lvlText w:val="•"/>
      <w:lvlJc w:val="left"/>
      <w:pPr>
        <w:tabs>
          <w:tab w:val="num" w:pos="5040"/>
        </w:tabs>
        <w:ind w:left="5040" w:hanging="360"/>
      </w:pPr>
      <w:rPr>
        <w:rFonts w:ascii="Arial" w:hAnsi="Arial" w:hint="default"/>
      </w:rPr>
    </w:lvl>
    <w:lvl w:ilvl="7" w:tplc="A8FC7E28" w:tentative="1">
      <w:start w:val="1"/>
      <w:numFmt w:val="bullet"/>
      <w:lvlText w:val="•"/>
      <w:lvlJc w:val="left"/>
      <w:pPr>
        <w:tabs>
          <w:tab w:val="num" w:pos="5760"/>
        </w:tabs>
        <w:ind w:left="5760" w:hanging="360"/>
      </w:pPr>
      <w:rPr>
        <w:rFonts w:ascii="Arial" w:hAnsi="Arial" w:hint="default"/>
      </w:rPr>
    </w:lvl>
    <w:lvl w:ilvl="8" w:tplc="20DE6C7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2E42C07"/>
    <w:multiLevelType w:val="hybridMultilevel"/>
    <w:tmpl w:val="79ECDF38"/>
    <w:lvl w:ilvl="0" w:tplc="F80A4066">
      <w:start w:val="1"/>
      <w:numFmt w:val="bullet"/>
      <w:lvlText w:val="•"/>
      <w:lvlJc w:val="left"/>
      <w:pPr>
        <w:tabs>
          <w:tab w:val="num" w:pos="720"/>
        </w:tabs>
        <w:ind w:left="720" w:hanging="360"/>
      </w:pPr>
      <w:rPr>
        <w:rFonts w:ascii="Arial" w:hAnsi="Arial" w:hint="default"/>
      </w:rPr>
    </w:lvl>
    <w:lvl w:ilvl="1" w:tplc="D39CC1B2" w:tentative="1">
      <w:start w:val="1"/>
      <w:numFmt w:val="bullet"/>
      <w:lvlText w:val="•"/>
      <w:lvlJc w:val="left"/>
      <w:pPr>
        <w:tabs>
          <w:tab w:val="num" w:pos="1440"/>
        </w:tabs>
        <w:ind w:left="1440" w:hanging="360"/>
      </w:pPr>
      <w:rPr>
        <w:rFonts w:ascii="Arial" w:hAnsi="Arial" w:hint="default"/>
      </w:rPr>
    </w:lvl>
    <w:lvl w:ilvl="2" w:tplc="7206D3CE" w:tentative="1">
      <w:start w:val="1"/>
      <w:numFmt w:val="bullet"/>
      <w:lvlText w:val="•"/>
      <w:lvlJc w:val="left"/>
      <w:pPr>
        <w:tabs>
          <w:tab w:val="num" w:pos="2160"/>
        </w:tabs>
        <w:ind w:left="2160" w:hanging="360"/>
      </w:pPr>
      <w:rPr>
        <w:rFonts w:ascii="Arial" w:hAnsi="Arial" w:hint="default"/>
      </w:rPr>
    </w:lvl>
    <w:lvl w:ilvl="3" w:tplc="2A348C50">
      <w:start w:val="1"/>
      <w:numFmt w:val="bullet"/>
      <w:lvlText w:val="•"/>
      <w:lvlJc w:val="left"/>
      <w:pPr>
        <w:tabs>
          <w:tab w:val="num" w:pos="2880"/>
        </w:tabs>
        <w:ind w:left="2880" w:hanging="360"/>
      </w:pPr>
      <w:rPr>
        <w:rFonts w:ascii="Arial" w:hAnsi="Arial" w:hint="default"/>
      </w:rPr>
    </w:lvl>
    <w:lvl w:ilvl="4" w:tplc="7040AA70" w:tentative="1">
      <w:start w:val="1"/>
      <w:numFmt w:val="bullet"/>
      <w:lvlText w:val="•"/>
      <w:lvlJc w:val="left"/>
      <w:pPr>
        <w:tabs>
          <w:tab w:val="num" w:pos="3600"/>
        </w:tabs>
        <w:ind w:left="3600" w:hanging="360"/>
      </w:pPr>
      <w:rPr>
        <w:rFonts w:ascii="Arial" w:hAnsi="Arial" w:hint="default"/>
      </w:rPr>
    </w:lvl>
    <w:lvl w:ilvl="5" w:tplc="2C8EBA7A" w:tentative="1">
      <w:start w:val="1"/>
      <w:numFmt w:val="bullet"/>
      <w:lvlText w:val="•"/>
      <w:lvlJc w:val="left"/>
      <w:pPr>
        <w:tabs>
          <w:tab w:val="num" w:pos="4320"/>
        </w:tabs>
        <w:ind w:left="4320" w:hanging="360"/>
      </w:pPr>
      <w:rPr>
        <w:rFonts w:ascii="Arial" w:hAnsi="Arial" w:hint="default"/>
      </w:rPr>
    </w:lvl>
    <w:lvl w:ilvl="6" w:tplc="724E9228" w:tentative="1">
      <w:start w:val="1"/>
      <w:numFmt w:val="bullet"/>
      <w:lvlText w:val="•"/>
      <w:lvlJc w:val="left"/>
      <w:pPr>
        <w:tabs>
          <w:tab w:val="num" w:pos="5040"/>
        </w:tabs>
        <w:ind w:left="5040" w:hanging="360"/>
      </w:pPr>
      <w:rPr>
        <w:rFonts w:ascii="Arial" w:hAnsi="Arial" w:hint="default"/>
      </w:rPr>
    </w:lvl>
    <w:lvl w:ilvl="7" w:tplc="A932675C" w:tentative="1">
      <w:start w:val="1"/>
      <w:numFmt w:val="bullet"/>
      <w:lvlText w:val="•"/>
      <w:lvlJc w:val="left"/>
      <w:pPr>
        <w:tabs>
          <w:tab w:val="num" w:pos="5760"/>
        </w:tabs>
        <w:ind w:left="5760" w:hanging="360"/>
      </w:pPr>
      <w:rPr>
        <w:rFonts w:ascii="Arial" w:hAnsi="Arial" w:hint="default"/>
      </w:rPr>
    </w:lvl>
    <w:lvl w:ilvl="8" w:tplc="CCB6E36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A3B6645"/>
    <w:multiLevelType w:val="hybridMultilevel"/>
    <w:tmpl w:val="7A5482CC"/>
    <w:lvl w:ilvl="0" w:tplc="6C08E1F2">
      <w:start w:val="1"/>
      <w:numFmt w:val="bullet"/>
      <w:lvlText w:val="•"/>
      <w:lvlJc w:val="left"/>
      <w:pPr>
        <w:tabs>
          <w:tab w:val="num" w:pos="720"/>
        </w:tabs>
        <w:ind w:left="720" w:hanging="360"/>
      </w:pPr>
      <w:rPr>
        <w:rFonts w:ascii="Arial" w:hAnsi="Arial" w:hint="default"/>
      </w:rPr>
    </w:lvl>
    <w:lvl w:ilvl="1" w:tplc="97B477C2" w:tentative="1">
      <w:start w:val="1"/>
      <w:numFmt w:val="bullet"/>
      <w:lvlText w:val="•"/>
      <w:lvlJc w:val="left"/>
      <w:pPr>
        <w:tabs>
          <w:tab w:val="num" w:pos="1440"/>
        </w:tabs>
        <w:ind w:left="1440" w:hanging="360"/>
      </w:pPr>
      <w:rPr>
        <w:rFonts w:ascii="Arial" w:hAnsi="Arial" w:hint="default"/>
      </w:rPr>
    </w:lvl>
    <w:lvl w:ilvl="2" w:tplc="B282BE06" w:tentative="1">
      <w:start w:val="1"/>
      <w:numFmt w:val="bullet"/>
      <w:lvlText w:val="•"/>
      <w:lvlJc w:val="left"/>
      <w:pPr>
        <w:tabs>
          <w:tab w:val="num" w:pos="2160"/>
        </w:tabs>
        <w:ind w:left="2160" w:hanging="360"/>
      </w:pPr>
      <w:rPr>
        <w:rFonts w:ascii="Arial" w:hAnsi="Arial" w:hint="default"/>
      </w:rPr>
    </w:lvl>
    <w:lvl w:ilvl="3" w:tplc="9292616C" w:tentative="1">
      <w:start w:val="1"/>
      <w:numFmt w:val="bullet"/>
      <w:lvlText w:val="•"/>
      <w:lvlJc w:val="left"/>
      <w:pPr>
        <w:tabs>
          <w:tab w:val="num" w:pos="2880"/>
        </w:tabs>
        <w:ind w:left="2880" w:hanging="360"/>
      </w:pPr>
      <w:rPr>
        <w:rFonts w:ascii="Arial" w:hAnsi="Arial" w:hint="default"/>
      </w:rPr>
    </w:lvl>
    <w:lvl w:ilvl="4" w:tplc="06EAB724">
      <w:start w:val="1"/>
      <w:numFmt w:val="bullet"/>
      <w:lvlText w:val="•"/>
      <w:lvlJc w:val="left"/>
      <w:pPr>
        <w:tabs>
          <w:tab w:val="num" w:pos="3600"/>
        </w:tabs>
        <w:ind w:left="3600" w:hanging="360"/>
      </w:pPr>
      <w:rPr>
        <w:rFonts w:ascii="Arial" w:hAnsi="Arial" w:hint="default"/>
      </w:rPr>
    </w:lvl>
    <w:lvl w:ilvl="5" w:tplc="790AF97A" w:tentative="1">
      <w:start w:val="1"/>
      <w:numFmt w:val="bullet"/>
      <w:lvlText w:val="•"/>
      <w:lvlJc w:val="left"/>
      <w:pPr>
        <w:tabs>
          <w:tab w:val="num" w:pos="4320"/>
        </w:tabs>
        <w:ind w:left="4320" w:hanging="360"/>
      </w:pPr>
      <w:rPr>
        <w:rFonts w:ascii="Arial" w:hAnsi="Arial" w:hint="default"/>
      </w:rPr>
    </w:lvl>
    <w:lvl w:ilvl="6" w:tplc="64523508" w:tentative="1">
      <w:start w:val="1"/>
      <w:numFmt w:val="bullet"/>
      <w:lvlText w:val="•"/>
      <w:lvlJc w:val="left"/>
      <w:pPr>
        <w:tabs>
          <w:tab w:val="num" w:pos="5040"/>
        </w:tabs>
        <w:ind w:left="5040" w:hanging="360"/>
      </w:pPr>
      <w:rPr>
        <w:rFonts w:ascii="Arial" w:hAnsi="Arial" w:hint="default"/>
      </w:rPr>
    </w:lvl>
    <w:lvl w:ilvl="7" w:tplc="05ACF5DC" w:tentative="1">
      <w:start w:val="1"/>
      <w:numFmt w:val="bullet"/>
      <w:lvlText w:val="•"/>
      <w:lvlJc w:val="left"/>
      <w:pPr>
        <w:tabs>
          <w:tab w:val="num" w:pos="5760"/>
        </w:tabs>
        <w:ind w:left="5760" w:hanging="360"/>
      </w:pPr>
      <w:rPr>
        <w:rFonts w:ascii="Arial" w:hAnsi="Arial" w:hint="default"/>
      </w:rPr>
    </w:lvl>
    <w:lvl w:ilvl="8" w:tplc="8D4ABE7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AF23066"/>
    <w:multiLevelType w:val="hybridMultilevel"/>
    <w:tmpl w:val="E5F43FF6"/>
    <w:lvl w:ilvl="0" w:tplc="2BF6C090">
      <w:start w:val="1"/>
      <w:numFmt w:val="bullet"/>
      <w:lvlText w:val="•"/>
      <w:lvlJc w:val="left"/>
      <w:pPr>
        <w:tabs>
          <w:tab w:val="num" w:pos="720"/>
        </w:tabs>
        <w:ind w:left="720" w:hanging="360"/>
      </w:pPr>
      <w:rPr>
        <w:rFonts w:ascii="Arial" w:hAnsi="Arial" w:hint="default"/>
      </w:rPr>
    </w:lvl>
    <w:lvl w:ilvl="1" w:tplc="F642CDB4" w:tentative="1">
      <w:start w:val="1"/>
      <w:numFmt w:val="bullet"/>
      <w:lvlText w:val="•"/>
      <w:lvlJc w:val="left"/>
      <w:pPr>
        <w:tabs>
          <w:tab w:val="num" w:pos="1440"/>
        </w:tabs>
        <w:ind w:left="1440" w:hanging="360"/>
      </w:pPr>
      <w:rPr>
        <w:rFonts w:ascii="Arial" w:hAnsi="Arial" w:hint="default"/>
      </w:rPr>
    </w:lvl>
    <w:lvl w:ilvl="2" w:tplc="325EC13E" w:tentative="1">
      <w:start w:val="1"/>
      <w:numFmt w:val="bullet"/>
      <w:lvlText w:val="•"/>
      <w:lvlJc w:val="left"/>
      <w:pPr>
        <w:tabs>
          <w:tab w:val="num" w:pos="2160"/>
        </w:tabs>
        <w:ind w:left="2160" w:hanging="360"/>
      </w:pPr>
      <w:rPr>
        <w:rFonts w:ascii="Arial" w:hAnsi="Arial" w:hint="default"/>
      </w:rPr>
    </w:lvl>
    <w:lvl w:ilvl="3" w:tplc="EEFA75AC">
      <w:start w:val="1"/>
      <w:numFmt w:val="bullet"/>
      <w:lvlText w:val="•"/>
      <w:lvlJc w:val="left"/>
      <w:pPr>
        <w:tabs>
          <w:tab w:val="num" w:pos="2880"/>
        </w:tabs>
        <w:ind w:left="2880" w:hanging="360"/>
      </w:pPr>
      <w:rPr>
        <w:rFonts w:ascii="Arial" w:hAnsi="Arial" w:hint="default"/>
      </w:rPr>
    </w:lvl>
    <w:lvl w:ilvl="4" w:tplc="DA907B4A" w:tentative="1">
      <w:start w:val="1"/>
      <w:numFmt w:val="bullet"/>
      <w:lvlText w:val="•"/>
      <w:lvlJc w:val="left"/>
      <w:pPr>
        <w:tabs>
          <w:tab w:val="num" w:pos="3600"/>
        </w:tabs>
        <w:ind w:left="3600" w:hanging="360"/>
      </w:pPr>
      <w:rPr>
        <w:rFonts w:ascii="Arial" w:hAnsi="Arial" w:hint="default"/>
      </w:rPr>
    </w:lvl>
    <w:lvl w:ilvl="5" w:tplc="30CC7C36" w:tentative="1">
      <w:start w:val="1"/>
      <w:numFmt w:val="bullet"/>
      <w:lvlText w:val="•"/>
      <w:lvlJc w:val="left"/>
      <w:pPr>
        <w:tabs>
          <w:tab w:val="num" w:pos="4320"/>
        </w:tabs>
        <w:ind w:left="4320" w:hanging="360"/>
      </w:pPr>
      <w:rPr>
        <w:rFonts w:ascii="Arial" w:hAnsi="Arial" w:hint="default"/>
      </w:rPr>
    </w:lvl>
    <w:lvl w:ilvl="6" w:tplc="9B4AF800" w:tentative="1">
      <w:start w:val="1"/>
      <w:numFmt w:val="bullet"/>
      <w:lvlText w:val="•"/>
      <w:lvlJc w:val="left"/>
      <w:pPr>
        <w:tabs>
          <w:tab w:val="num" w:pos="5040"/>
        </w:tabs>
        <w:ind w:left="5040" w:hanging="360"/>
      </w:pPr>
      <w:rPr>
        <w:rFonts w:ascii="Arial" w:hAnsi="Arial" w:hint="default"/>
      </w:rPr>
    </w:lvl>
    <w:lvl w:ilvl="7" w:tplc="C242E89C" w:tentative="1">
      <w:start w:val="1"/>
      <w:numFmt w:val="bullet"/>
      <w:lvlText w:val="•"/>
      <w:lvlJc w:val="left"/>
      <w:pPr>
        <w:tabs>
          <w:tab w:val="num" w:pos="5760"/>
        </w:tabs>
        <w:ind w:left="5760" w:hanging="360"/>
      </w:pPr>
      <w:rPr>
        <w:rFonts w:ascii="Arial" w:hAnsi="Arial" w:hint="default"/>
      </w:rPr>
    </w:lvl>
    <w:lvl w:ilvl="8" w:tplc="5A864E1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10D4C46"/>
    <w:multiLevelType w:val="hybridMultilevel"/>
    <w:tmpl w:val="BA002A38"/>
    <w:lvl w:ilvl="0" w:tplc="FB9AED04">
      <w:start w:val="1"/>
      <w:numFmt w:val="bullet"/>
      <w:lvlText w:val="•"/>
      <w:lvlJc w:val="left"/>
      <w:pPr>
        <w:tabs>
          <w:tab w:val="num" w:pos="720"/>
        </w:tabs>
        <w:ind w:left="720" w:hanging="360"/>
      </w:pPr>
      <w:rPr>
        <w:rFonts w:ascii="Arial" w:hAnsi="Arial" w:hint="default"/>
      </w:rPr>
    </w:lvl>
    <w:lvl w:ilvl="1" w:tplc="4746C61E" w:tentative="1">
      <w:start w:val="1"/>
      <w:numFmt w:val="bullet"/>
      <w:lvlText w:val="•"/>
      <w:lvlJc w:val="left"/>
      <w:pPr>
        <w:tabs>
          <w:tab w:val="num" w:pos="1440"/>
        </w:tabs>
        <w:ind w:left="1440" w:hanging="360"/>
      </w:pPr>
      <w:rPr>
        <w:rFonts w:ascii="Arial" w:hAnsi="Arial" w:hint="default"/>
      </w:rPr>
    </w:lvl>
    <w:lvl w:ilvl="2" w:tplc="F27037DC">
      <w:start w:val="1"/>
      <w:numFmt w:val="bullet"/>
      <w:lvlText w:val="•"/>
      <w:lvlJc w:val="left"/>
      <w:pPr>
        <w:tabs>
          <w:tab w:val="num" w:pos="2160"/>
        </w:tabs>
        <w:ind w:left="2160" w:hanging="360"/>
      </w:pPr>
      <w:rPr>
        <w:rFonts w:ascii="Arial" w:hAnsi="Arial" w:hint="default"/>
      </w:rPr>
    </w:lvl>
    <w:lvl w:ilvl="3" w:tplc="78B42914" w:tentative="1">
      <w:start w:val="1"/>
      <w:numFmt w:val="bullet"/>
      <w:lvlText w:val="•"/>
      <w:lvlJc w:val="left"/>
      <w:pPr>
        <w:tabs>
          <w:tab w:val="num" w:pos="2880"/>
        </w:tabs>
        <w:ind w:left="2880" w:hanging="360"/>
      </w:pPr>
      <w:rPr>
        <w:rFonts w:ascii="Arial" w:hAnsi="Arial" w:hint="default"/>
      </w:rPr>
    </w:lvl>
    <w:lvl w:ilvl="4" w:tplc="533CBEB4" w:tentative="1">
      <w:start w:val="1"/>
      <w:numFmt w:val="bullet"/>
      <w:lvlText w:val="•"/>
      <w:lvlJc w:val="left"/>
      <w:pPr>
        <w:tabs>
          <w:tab w:val="num" w:pos="3600"/>
        </w:tabs>
        <w:ind w:left="3600" w:hanging="360"/>
      </w:pPr>
      <w:rPr>
        <w:rFonts w:ascii="Arial" w:hAnsi="Arial" w:hint="default"/>
      </w:rPr>
    </w:lvl>
    <w:lvl w:ilvl="5" w:tplc="9CE2FF3E" w:tentative="1">
      <w:start w:val="1"/>
      <w:numFmt w:val="bullet"/>
      <w:lvlText w:val="•"/>
      <w:lvlJc w:val="left"/>
      <w:pPr>
        <w:tabs>
          <w:tab w:val="num" w:pos="4320"/>
        </w:tabs>
        <w:ind w:left="4320" w:hanging="360"/>
      </w:pPr>
      <w:rPr>
        <w:rFonts w:ascii="Arial" w:hAnsi="Arial" w:hint="default"/>
      </w:rPr>
    </w:lvl>
    <w:lvl w:ilvl="6" w:tplc="A01CB8B2" w:tentative="1">
      <w:start w:val="1"/>
      <w:numFmt w:val="bullet"/>
      <w:lvlText w:val="•"/>
      <w:lvlJc w:val="left"/>
      <w:pPr>
        <w:tabs>
          <w:tab w:val="num" w:pos="5040"/>
        </w:tabs>
        <w:ind w:left="5040" w:hanging="360"/>
      </w:pPr>
      <w:rPr>
        <w:rFonts w:ascii="Arial" w:hAnsi="Arial" w:hint="default"/>
      </w:rPr>
    </w:lvl>
    <w:lvl w:ilvl="7" w:tplc="2EF26BE0" w:tentative="1">
      <w:start w:val="1"/>
      <w:numFmt w:val="bullet"/>
      <w:lvlText w:val="•"/>
      <w:lvlJc w:val="left"/>
      <w:pPr>
        <w:tabs>
          <w:tab w:val="num" w:pos="5760"/>
        </w:tabs>
        <w:ind w:left="5760" w:hanging="360"/>
      </w:pPr>
      <w:rPr>
        <w:rFonts w:ascii="Arial" w:hAnsi="Arial" w:hint="default"/>
      </w:rPr>
    </w:lvl>
    <w:lvl w:ilvl="8" w:tplc="FC002AA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9FC1004"/>
    <w:multiLevelType w:val="hybridMultilevel"/>
    <w:tmpl w:val="59C2EA90"/>
    <w:lvl w:ilvl="0" w:tplc="2236F280">
      <w:start w:val="1"/>
      <w:numFmt w:val="bullet"/>
      <w:lvlText w:val="•"/>
      <w:lvlJc w:val="left"/>
      <w:pPr>
        <w:tabs>
          <w:tab w:val="num" w:pos="720"/>
        </w:tabs>
        <w:ind w:left="720" w:hanging="360"/>
      </w:pPr>
      <w:rPr>
        <w:rFonts w:ascii="Arial" w:hAnsi="Arial" w:hint="default"/>
      </w:rPr>
    </w:lvl>
    <w:lvl w:ilvl="1" w:tplc="E2461F22" w:tentative="1">
      <w:start w:val="1"/>
      <w:numFmt w:val="bullet"/>
      <w:lvlText w:val="•"/>
      <w:lvlJc w:val="left"/>
      <w:pPr>
        <w:tabs>
          <w:tab w:val="num" w:pos="1440"/>
        </w:tabs>
        <w:ind w:left="1440" w:hanging="360"/>
      </w:pPr>
      <w:rPr>
        <w:rFonts w:ascii="Arial" w:hAnsi="Arial" w:hint="default"/>
      </w:rPr>
    </w:lvl>
    <w:lvl w:ilvl="2" w:tplc="C27EDDBA" w:tentative="1">
      <w:start w:val="1"/>
      <w:numFmt w:val="bullet"/>
      <w:lvlText w:val="•"/>
      <w:lvlJc w:val="left"/>
      <w:pPr>
        <w:tabs>
          <w:tab w:val="num" w:pos="2160"/>
        </w:tabs>
        <w:ind w:left="2160" w:hanging="360"/>
      </w:pPr>
      <w:rPr>
        <w:rFonts w:ascii="Arial" w:hAnsi="Arial" w:hint="default"/>
      </w:rPr>
    </w:lvl>
    <w:lvl w:ilvl="3" w:tplc="EB5A7C04">
      <w:start w:val="1"/>
      <w:numFmt w:val="bullet"/>
      <w:lvlText w:val="•"/>
      <w:lvlJc w:val="left"/>
      <w:pPr>
        <w:tabs>
          <w:tab w:val="num" w:pos="2880"/>
        </w:tabs>
        <w:ind w:left="2880" w:hanging="360"/>
      </w:pPr>
      <w:rPr>
        <w:rFonts w:ascii="Arial" w:hAnsi="Arial" w:hint="default"/>
      </w:rPr>
    </w:lvl>
    <w:lvl w:ilvl="4" w:tplc="266EA9FA" w:tentative="1">
      <w:start w:val="1"/>
      <w:numFmt w:val="bullet"/>
      <w:lvlText w:val="•"/>
      <w:lvlJc w:val="left"/>
      <w:pPr>
        <w:tabs>
          <w:tab w:val="num" w:pos="3600"/>
        </w:tabs>
        <w:ind w:left="3600" w:hanging="360"/>
      </w:pPr>
      <w:rPr>
        <w:rFonts w:ascii="Arial" w:hAnsi="Arial" w:hint="default"/>
      </w:rPr>
    </w:lvl>
    <w:lvl w:ilvl="5" w:tplc="838405A4" w:tentative="1">
      <w:start w:val="1"/>
      <w:numFmt w:val="bullet"/>
      <w:lvlText w:val="•"/>
      <w:lvlJc w:val="left"/>
      <w:pPr>
        <w:tabs>
          <w:tab w:val="num" w:pos="4320"/>
        </w:tabs>
        <w:ind w:left="4320" w:hanging="360"/>
      </w:pPr>
      <w:rPr>
        <w:rFonts w:ascii="Arial" w:hAnsi="Arial" w:hint="default"/>
      </w:rPr>
    </w:lvl>
    <w:lvl w:ilvl="6" w:tplc="C956876C" w:tentative="1">
      <w:start w:val="1"/>
      <w:numFmt w:val="bullet"/>
      <w:lvlText w:val="•"/>
      <w:lvlJc w:val="left"/>
      <w:pPr>
        <w:tabs>
          <w:tab w:val="num" w:pos="5040"/>
        </w:tabs>
        <w:ind w:left="5040" w:hanging="360"/>
      </w:pPr>
      <w:rPr>
        <w:rFonts w:ascii="Arial" w:hAnsi="Arial" w:hint="default"/>
      </w:rPr>
    </w:lvl>
    <w:lvl w:ilvl="7" w:tplc="B1EC513E" w:tentative="1">
      <w:start w:val="1"/>
      <w:numFmt w:val="bullet"/>
      <w:lvlText w:val="•"/>
      <w:lvlJc w:val="left"/>
      <w:pPr>
        <w:tabs>
          <w:tab w:val="num" w:pos="5760"/>
        </w:tabs>
        <w:ind w:left="5760" w:hanging="360"/>
      </w:pPr>
      <w:rPr>
        <w:rFonts w:ascii="Arial" w:hAnsi="Arial" w:hint="default"/>
      </w:rPr>
    </w:lvl>
    <w:lvl w:ilvl="8" w:tplc="38B03ED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2D913C5"/>
    <w:multiLevelType w:val="hybridMultilevel"/>
    <w:tmpl w:val="8B2A33BE"/>
    <w:lvl w:ilvl="0" w:tplc="AAF043BA">
      <w:numFmt w:val="bullet"/>
      <w:lvlText w:val="-"/>
      <w:lvlJc w:val="left"/>
      <w:pPr>
        <w:ind w:left="420" w:hanging="420"/>
      </w:pPr>
      <w:rPr>
        <w:rFonts w:ascii="Times New Roman" w:eastAsia="Times New Roman" w:hAnsi="Times New Roman" w:cs="Times New Roman" w:hint="default"/>
      </w:rPr>
    </w:lvl>
    <w:lvl w:ilvl="1" w:tplc="5AE69472">
      <w:numFmt w:val="bullet"/>
      <w:lvlText w:val="-"/>
      <w:lvlJc w:val="left"/>
      <w:pPr>
        <w:ind w:left="840" w:hanging="42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4382EAB"/>
    <w:multiLevelType w:val="hybridMultilevel"/>
    <w:tmpl w:val="2D800818"/>
    <w:lvl w:ilvl="0" w:tplc="E5C68B2E">
      <w:start w:val="1"/>
      <w:numFmt w:val="bullet"/>
      <w:lvlText w:val="•"/>
      <w:lvlJc w:val="left"/>
      <w:pPr>
        <w:tabs>
          <w:tab w:val="num" w:pos="720"/>
        </w:tabs>
        <w:ind w:left="720" w:hanging="360"/>
      </w:pPr>
      <w:rPr>
        <w:rFonts w:ascii="Arial" w:hAnsi="Arial" w:hint="default"/>
      </w:rPr>
    </w:lvl>
    <w:lvl w:ilvl="1" w:tplc="F4308812" w:tentative="1">
      <w:start w:val="1"/>
      <w:numFmt w:val="bullet"/>
      <w:lvlText w:val="•"/>
      <w:lvlJc w:val="left"/>
      <w:pPr>
        <w:tabs>
          <w:tab w:val="num" w:pos="1440"/>
        </w:tabs>
        <w:ind w:left="1440" w:hanging="360"/>
      </w:pPr>
      <w:rPr>
        <w:rFonts w:ascii="Arial" w:hAnsi="Arial" w:hint="default"/>
      </w:rPr>
    </w:lvl>
    <w:lvl w:ilvl="2" w:tplc="C38684A4" w:tentative="1">
      <w:start w:val="1"/>
      <w:numFmt w:val="bullet"/>
      <w:lvlText w:val="•"/>
      <w:lvlJc w:val="left"/>
      <w:pPr>
        <w:tabs>
          <w:tab w:val="num" w:pos="2160"/>
        </w:tabs>
        <w:ind w:left="2160" w:hanging="360"/>
      </w:pPr>
      <w:rPr>
        <w:rFonts w:ascii="Arial" w:hAnsi="Arial" w:hint="default"/>
      </w:rPr>
    </w:lvl>
    <w:lvl w:ilvl="3" w:tplc="14324894" w:tentative="1">
      <w:start w:val="1"/>
      <w:numFmt w:val="bullet"/>
      <w:lvlText w:val="•"/>
      <w:lvlJc w:val="left"/>
      <w:pPr>
        <w:tabs>
          <w:tab w:val="num" w:pos="2880"/>
        </w:tabs>
        <w:ind w:left="2880" w:hanging="360"/>
      </w:pPr>
      <w:rPr>
        <w:rFonts w:ascii="Arial" w:hAnsi="Arial" w:hint="default"/>
      </w:rPr>
    </w:lvl>
    <w:lvl w:ilvl="4" w:tplc="A9525F20">
      <w:start w:val="1"/>
      <w:numFmt w:val="bullet"/>
      <w:lvlText w:val="•"/>
      <w:lvlJc w:val="left"/>
      <w:pPr>
        <w:tabs>
          <w:tab w:val="num" w:pos="3600"/>
        </w:tabs>
        <w:ind w:left="3600" w:hanging="360"/>
      </w:pPr>
      <w:rPr>
        <w:rFonts w:ascii="Arial" w:hAnsi="Arial" w:hint="default"/>
      </w:rPr>
    </w:lvl>
    <w:lvl w:ilvl="5" w:tplc="C6C2763A" w:tentative="1">
      <w:start w:val="1"/>
      <w:numFmt w:val="bullet"/>
      <w:lvlText w:val="•"/>
      <w:lvlJc w:val="left"/>
      <w:pPr>
        <w:tabs>
          <w:tab w:val="num" w:pos="4320"/>
        </w:tabs>
        <w:ind w:left="4320" w:hanging="360"/>
      </w:pPr>
      <w:rPr>
        <w:rFonts w:ascii="Arial" w:hAnsi="Arial" w:hint="default"/>
      </w:rPr>
    </w:lvl>
    <w:lvl w:ilvl="6" w:tplc="03F8BB92" w:tentative="1">
      <w:start w:val="1"/>
      <w:numFmt w:val="bullet"/>
      <w:lvlText w:val="•"/>
      <w:lvlJc w:val="left"/>
      <w:pPr>
        <w:tabs>
          <w:tab w:val="num" w:pos="5040"/>
        </w:tabs>
        <w:ind w:left="5040" w:hanging="360"/>
      </w:pPr>
      <w:rPr>
        <w:rFonts w:ascii="Arial" w:hAnsi="Arial" w:hint="default"/>
      </w:rPr>
    </w:lvl>
    <w:lvl w:ilvl="7" w:tplc="54B89E32" w:tentative="1">
      <w:start w:val="1"/>
      <w:numFmt w:val="bullet"/>
      <w:lvlText w:val="•"/>
      <w:lvlJc w:val="left"/>
      <w:pPr>
        <w:tabs>
          <w:tab w:val="num" w:pos="5760"/>
        </w:tabs>
        <w:ind w:left="5760" w:hanging="360"/>
      </w:pPr>
      <w:rPr>
        <w:rFonts w:ascii="Arial" w:hAnsi="Arial" w:hint="default"/>
      </w:rPr>
    </w:lvl>
    <w:lvl w:ilvl="8" w:tplc="6BE486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F8B1762"/>
    <w:multiLevelType w:val="hybridMultilevel"/>
    <w:tmpl w:val="A5345A74"/>
    <w:lvl w:ilvl="0" w:tplc="AAF043BA">
      <w:numFmt w:val="bullet"/>
      <w:lvlText w:val="-"/>
      <w:lvlJc w:val="left"/>
      <w:pPr>
        <w:ind w:left="470" w:hanging="420"/>
      </w:pPr>
      <w:rPr>
        <w:rFonts w:ascii="Times New Roman" w:eastAsia="Times New Roman" w:hAnsi="Times New Roman" w:cs="Times New Roman" w:hint="default"/>
      </w:rPr>
    </w:lvl>
    <w:lvl w:ilvl="1" w:tplc="38882A00">
      <w:start w:val="4"/>
      <w:numFmt w:val="bullet"/>
      <w:lvlText w:val="-"/>
      <w:lvlJc w:val="left"/>
      <w:pPr>
        <w:ind w:left="890" w:hanging="420"/>
      </w:pPr>
      <w:rPr>
        <w:rFonts w:ascii="Times New Roman" w:eastAsia="Times New Roman" w:hAnsi="Times New Roman" w:cs="Times New Roman" w:hint="default"/>
      </w:rPr>
    </w:lvl>
    <w:lvl w:ilvl="2" w:tplc="5C6C2CFC">
      <w:numFmt w:val="bullet"/>
      <w:lvlText w:val="-"/>
      <w:lvlJc w:val="left"/>
      <w:pPr>
        <w:ind w:left="1310" w:hanging="420"/>
      </w:pPr>
      <w:rPr>
        <w:rFonts w:ascii="Times New Roman" w:eastAsia="Times New Roman" w:hAnsi="Times New Roman" w:cs="Times New Roman" w:hint="default"/>
      </w:rPr>
    </w:lvl>
    <w:lvl w:ilvl="3" w:tplc="5C6C2CFC">
      <w:numFmt w:val="bullet"/>
      <w:lvlText w:val="-"/>
      <w:lvlJc w:val="left"/>
      <w:pPr>
        <w:ind w:left="1730" w:hanging="420"/>
      </w:pPr>
      <w:rPr>
        <w:rFonts w:ascii="Times New Roman" w:eastAsia="Times New Roman" w:hAnsi="Times New Roman" w:cs="Times New Roman" w:hint="default"/>
      </w:rPr>
    </w:lvl>
    <w:lvl w:ilvl="4" w:tplc="5C6C2CFC">
      <w:numFmt w:val="bullet"/>
      <w:lvlText w:val="-"/>
      <w:lvlJc w:val="left"/>
      <w:pPr>
        <w:ind w:left="2150" w:hanging="420"/>
      </w:pPr>
      <w:rPr>
        <w:rFonts w:ascii="Times New Roman" w:eastAsia="Times New Roman" w:hAnsi="Times New Roman" w:cs="Times New Roman" w:hint="default"/>
      </w:rPr>
    </w:lvl>
    <w:lvl w:ilvl="5" w:tplc="5AE69472">
      <w:numFmt w:val="bullet"/>
      <w:lvlText w:val="-"/>
      <w:lvlJc w:val="left"/>
      <w:pPr>
        <w:ind w:left="2570" w:hanging="420"/>
      </w:pPr>
      <w:rPr>
        <w:rFonts w:ascii="Calibri" w:eastAsia="宋体" w:hAnsi="Calibri" w:cs="Calibri" w:hint="default"/>
      </w:rPr>
    </w:lvl>
    <w:lvl w:ilvl="6" w:tplc="0409000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2" w15:restartNumberingAfterBreak="0">
    <w:nsid w:val="66051181"/>
    <w:multiLevelType w:val="hybridMultilevel"/>
    <w:tmpl w:val="85C0B660"/>
    <w:lvl w:ilvl="0" w:tplc="34E8059A">
      <w:start w:val="1"/>
      <w:numFmt w:val="bullet"/>
      <w:lvlText w:val="•"/>
      <w:lvlJc w:val="left"/>
      <w:pPr>
        <w:tabs>
          <w:tab w:val="num" w:pos="720"/>
        </w:tabs>
        <w:ind w:left="720" w:hanging="360"/>
      </w:pPr>
      <w:rPr>
        <w:rFonts w:ascii="Arial" w:hAnsi="Arial" w:hint="default"/>
      </w:rPr>
    </w:lvl>
    <w:lvl w:ilvl="1" w:tplc="576C60DA" w:tentative="1">
      <w:start w:val="1"/>
      <w:numFmt w:val="bullet"/>
      <w:lvlText w:val="•"/>
      <w:lvlJc w:val="left"/>
      <w:pPr>
        <w:tabs>
          <w:tab w:val="num" w:pos="1440"/>
        </w:tabs>
        <w:ind w:left="1440" w:hanging="360"/>
      </w:pPr>
      <w:rPr>
        <w:rFonts w:ascii="Arial" w:hAnsi="Arial" w:hint="default"/>
      </w:rPr>
    </w:lvl>
    <w:lvl w:ilvl="2" w:tplc="13C23B34" w:tentative="1">
      <w:start w:val="1"/>
      <w:numFmt w:val="bullet"/>
      <w:lvlText w:val="•"/>
      <w:lvlJc w:val="left"/>
      <w:pPr>
        <w:tabs>
          <w:tab w:val="num" w:pos="2160"/>
        </w:tabs>
        <w:ind w:left="2160" w:hanging="360"/>
      </w:pPr>
      <w:rPr>
        <w:rFonts w:ascii="Arial" w:hAnsi="Arial" w:hint="default"/>
      </w:rPr>
    </w:lvl>
    <w:lvl w:ilvl="3" w:tplc="BA76B2EC">
      <w:start w:val="1"/>
      <w:numFmt w:val="bullet"/>
      <w:lvlText w:val="•"/>
      <w:lvlJc w:val="left"/>
      <w:pPr>
        <w:tabs>
          <w:tab w:val="num" w:pos="2880"/>
        </w:tabs>
        <w:ind w:left="2880" w:hanging="360"/>
      </w:pPr>
      <w:rPr>
        <w:rFonts w:ascii="Arial" w:hAnsi="Arial" w:hint="default"/>
      </w:rPr>
    </w:lvl>
    <w:lvl w:ilvl="4" w:tplc="A39E6052" w:tentative="1">
      <w:start w:val="1"/>
      <w:numFmt w:val="bullet"/>
      <w:lvlText w:val="•"/>
      <w:lvlJc w:val="left"/>
      <w:pPr>
        <w:tabs>
          <w:tab w:val="num" w:pos="3600"/>
        </w:tabs>
        <w:ind w:left="3600" w:hanging="360"/>
      </w:pPr>
      <w:rPr>
        <w:rFonts w:ascii="Arial" w:hAnsi="Arial" w:hint="default"/>
      </w:rPr>
    </w:lvl>
    <w:lvl w:ilvl="5" w:tplc="9B5C82AE" w:tentative="1">
      <w:start w:val="1"/>
      <w:numFmt w:val="bullet"/>
      <w:lvlText w:val="•"/>
      <w:lvlJc w:val="left"/>
      <w:pPr>
        <w:tabs>
          <w:tab w:val="num" w:pos="4320"/>
        </w:tabs>
        <w:ind w:left="4320" w:hanging="360"/>
      </w:pPr>
      <w:rPr>
        <w:rFonts w:ascii="Arial" w:hAnsi="Arial" w:hint="default"/>
      </w:rPr>
    </w:lvl>
    <w:lvl w:ilvl="6" w:tplc="C95C846E" w:tentative="1">
      <w:start w:val="1"/>
      <w:numFmt w:val="bullet"/>
      <w:lvlText w:val="•"/>
      <w:lvlJc w:val="left"/>
      <w:pPr>
        <w:tabs>
          <w:tab w:val="num" w:pos="5040"/>
        </w:tabs>
        <w:ind w:left="5040" w:hanging="360"/>
      </w:pPr>
      <w:rPr>
        <w:rFonts w:ascii="Arial" w:hAnsi="Arial" w:hint="default"/>
      </w:rPr>
    </w:lvl>
    <w:lvl w:ilvl="7" w:tplc="EFD2D47E" w:tentative="1">
      <w:start w:val="1"/>
      <w:numFmt w:val="bullet"/>
      <w:lvlText w:val="•"/>
      <w:lvlJc w:val="left"/>
      <w:pPr>
        <w:tabs>
          <w:tab w:val="num" w:pos="5760"/>
        </w:tabs>
        <w:ind w:left="5760" w:hanging="360"/>
      </w:pPr>
      <w:rPr>
        <w:rFonts w:ascii="Arial" w:hAnsi="Arial" w:hint="default"/>
      </w:rPr>
    </w:lvl>
    <w:lvl w:ilvl="8" w:tplc="5EBE00F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A812A3C"/>
    <w:multiLevelType w:val="hybridMultilevel"/>
    <w:tmpl w:val="D39810DA"/>
    <w:lvl w:ilvl="0" w:tplc="EDB016C8">
      <w:start w:val="1"/>
      <w:numFmt w:val="bullet"/>
      <w:lvlText w:val="•"/>
      <w:lvlJc w:val="left"/>
      <w:pPr>
        <w:tabs>
          <w:tab w:val="num" w:pos="720"/>
        </w:tabs>
        <w:ind w:left="720" w:hanging="360"/>
      </w:pPr>
      <w:rPr>
        <w:rFonts w:ascii="Arial" w:hAnsi="Arial" w:hint="default"/>
      </w:rPr>
    </w:lvl>
    <w:lvl w:ilvl="1" w:tplc="80047F5A" w:tentative="1">
      <w:start w:val="1"/>
      <w:numFmt w:val="bullet"/>
      <w:lvlText w:val="•"/>
      <w:lvlJc w:val="left"/>
      <w:pPr>
        <w:tabs>
          <w:tab w:val="num" w:pos="1440"/>
        </w:tabs>
        <w:ind w:left="1440" w:hanging="360"/>
      </w:pPr>
      <w:rPr>
        <w:rFonts w:ascii="Arial" w:hAnsi="Arial" w:hint="default"/>
      </w:rPr>
    </w:lvl>
    <w:lvl w:ilvl="2" w:tplc="2A9CE764" w:tentative="1">
      <w:start w:val="1"/>
      <w:numFmt w:val="bullet"/>
      <w:lvlText w:val="•"/>
      <w:lvlJc w:val="left"/>
      <w:pPr>
        <w:tabs>
          <w:tab w:val="num" w:pos="2160"/>
        </w:tabs>
        <w:ind w:left="2160" w:hanging="360"/>
      </w:pPr>
      <w:rPr>
        <w:rFonts w:ascii="Arial" w:hAnsi="Arial" w:hint="default"/>
      </w:rPr>
    </w:lvl>
    <w:lvl w:ilvl="3" w:tplc="74069C88">
      <w:start w:val="1"/>
      <w:numFmt w:val="bullet"/>
      <w:lvlText w:val="•"/>
      <w:lvlJc w:val="left"/>
      <w:pPr>
        <w:tabs>
          <w:tab w:val="num" w:pos="2880"/>
        </w:tabs>
        <w:ind w:left="2880" w:hanging="360"/>
      </w:pPr>
      <w:rPr>
        <w:rFonts w:ascii="Arial" w:hAnsi="Arial" w:hint="default"/>
      </w:rPr>
    </w:lvl>
    <w:lvl w:ilvl="4" w:tplc="BEB2254A" w:tentative="1">
      <w:start w:val="1"/>
      <w:numFmt w:val="bullet"/>
      <w:lvlText w:val="•"/>
      <w:lvlJc w:val="left"/>
      <w:pPr>
        <w:tabs>
          <w:tab w:val="num" w:pos="3600"/>
        </w:tabs>
        <w:ind w:left="3600" w:hanging="360"/>
      </w:pPr>
      <w:rPr>
        <w:rFonts w:ascii="Arial" w:hAnsi="Arial" w:hint="default"/>
      </w:rPr>
    </w:lvl>
    <w:lvl w:ilvl="5" w:tplc="01AA110E" w:tentative="1">
      <w:start w:val="1"/>
      <w:numFmt w:val="bullet"/>
      <w:lvlText w:val="•"/>
      <w:lvlJc w:val="left"/>
      <w:pPr>
        <w:tabs>
          <w:tab w:val="num" w:pos="4320"/>
        </w:tabs>
        <w:ind w:left="4320" w:hanging="360"/>
      </w:pPr>
      <w:rPr>
        <w:rFonts w:ascii="Arial" w:hAnsi="Arial" w:hint="default"/>
      </w:rPr>
    </w:lvl>
    <w:lvl w:ilvl="6" w:tplc="838E41C4" w:tentative="1">
      <w:start w:val="1"/>
      <w:numFmt w:val="bullet"/>
      <w:lvlText w:val="•"/>
      <w:lvlJc w:val="left"/>
      <w:pPr>
        <w:tabs>
          <w:tab w:val="num" w:pos="5040"/>
        </w:tabs>
        <w:ind w:left="5040" w:hanging="360"/>
      </w:pPr>
      <w:rPr>
        <w:rFonts w:ascii="Arial" w:hAnsi="Arial" w:hint="default"/>
      </w:rPr>
    </w:lvl>
    <w:lvl w:ilvl="7" w:tplc="649048C0" w:tentative="1">
      <w:start w:val="1"/>
      <w:numFmt w:val="bullet"/>
      <w:lvlText w:val="•"/>
      <w:lvlJc w:val="left"/>
      <w:pPr>
        <w:tabs>
          <w:tab w:val="num" w:pos="5760"/>
        </w:tabs>
        <w:ind w:left="5760" w:hanging="360"/>
      </w:pPr>
      <w:rPr>
        <w:rFonts w:ascii="Arial" w:hAnsi="Arial" w:hint="default"/>
      </w:rPr>
    </w:lvl>
    <w:lvl w:ilvl="8" w:tplc="807CB38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6975EB0"/>
    <w:multiLevelType w:val="multilevel"/>
    <w:tmpl w:val="197AD794"/>
    <w:lvl w:ilvl="0">
      <w:start w:val="1"/>
      <w:numFmt w:val="decimal"/>
      <w:lvlText w:val="%1."/>
      <w:lvlJc w:val="left"/>
      <w:pPr>
        <w:ind w:left="425" w:hanging="425"/>
      </w:pPr>
      <w:rPr>
        <w:rFonts w:hint="eastAsia"/>
      </w:rPr>
    </w:lvl>
    <w:lvl w:ilvl="1">
      <w:start w:val="1"/>
      <w:numFmt w:val="none"/>
      <w:lvlText w:val="3.1"/>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num w:numId="1">
    <w:abstractNumId w:val="8"/>
  </w:num>
  <w:num w:numId="2">
    <w:abstractNumId w:val="14"/>
  </w:num>
  <w:num w:numId="3">
    <w:abstractNumId w:val="11"/>
  </w:num>
  <w:num w:numId="4">
    <w:abstractNumId w:val="9"/>
  </w:num>
  <w:num w:numId="5">
    <w:abstractNumId w:val="12"/>
  </w:num>
  <w:num w:numId="6">
    <w:abstractNumId w:val="7"/>
  </w:num>
  <w:num w:numId="7">
    <w:abstractNumId w:val="2"/>
  </w:num>
  <w:num w:numId="8">
    <w:abstractNumId w:val="6"/>
  </w:num>
  <w:num w:numId="9">
    <w:abstractNumId w:val="1"/>
  </w:num>
  <w:num w:numId="10">
    <w:abstractNumId w:val="3"/>
  </w:num>
  <w:num w:numId="11">
    <w:abstractNumId w:val="0"/>
  </w:num>
  <w:num w:numId="12">
    <w:abstractNumId w:val="5"/>
  </w:num>
  <w:num w:numId="13">
    <w:abstractNumId w:val="10"/>
  </w:num>
  <w:num w:numId="14">
    <w:abstractNumId w:val="13"/>
  </w:num>
  <w:num w:numId="15">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5FE"/>
    <w:rsid w:val="00003EA7"/>
    <w:rsid w:val="00004166"/>
    <w:rsid w:val="00004DB7"/>
    <w:rsid w:val="00005218"/>
    <w:rsid w:val="000066E5"/>
    <w:rsid w:val="00006790"/>
    <w:rsid w:val="000070A9"/>
    <w:rsid w:val="00010AA5"/>
    <w:rsid w:val="00012E31"/>
    <w:rsid w:val="00012E82"/>
    <w:rsid w:val="00012F92"/>
    <w:rsid w:val="00014A92"/>
    <w:rsid w:val="00015684"/>
    <w:rsid w:val="00015DC0"/>
    <w:rsid w:val="00015F13"/>
    <w:rsid w:val="00016385"/>
    <w:rsid w:val="00017087"/>
    <w:rsid w:val="00017DB1"/>
    <w:rsid w:val="00017FD0"/>
    <w:rsid w:val="0002149B"/>
    <w:rsid w:val="000221A3"/>
    <w:rsid w:val="00023073"/>
    <w:rsid w:val="000251DA"/>
    <w:rsid w:val="00025DA4"/>
    <w:rsid w:val="000266D0"/>
    <w:rsid w:val="0002708E"/>
    <w:rsid w:val="000341EE"/>
    <w:rsid w:val="00035BEA"/>
    <w:rsid w:val="000367E9"/>
    <w:rsid w:val="00037097"/>
    <w:rsid w:val="000407C1"/>
    <w:rsid w:val="0004287F"/>
    <w:rsid w:val="00042CBA"/>
    <w:rsid w:val="000447AA"/>
    <w:rsid w:val="00045504"/>
    <w:rsid w:val="00045FE1"/>
    <w:rsid w:val="00047DD1"/>
    <w:rsid w:val="0005653A"/>
    <w:rsid w:val="000566FD"/>
    <w:rsid w:val="000573F4"/>
    <w:rsid w:val="00057513"/>
    <w:rsid w:val="000619E5"/>
    <w:rsid w:val="000619F6"/>
    <w:rsid w:val="00062202"/>
    <w:rsid w:val="000644DC"/>
    <w:rsid w:val="0006469C"/>
    <w:rsid w:val="00065CA8"/>
    <w:rsid w:val="000665CD"/>
    <w:rsid w:val="00070287"/>
    <w:rsid w:val="0007201D"/>
    <w:rsid w:val="00073509"/>
    <w:rsid w:val="00073548"/>
    <w:rsid w:val="000738E7"/>
    <w:rsid w:val="00073DD2"/>
    <w:rsid w:val="00074F29"/>
    <w:rsid w:val="000762FB"/>
    <w:rsid w:val="000777FB"/>
    <w:rsid w:val="00081DF5"/>
    <w:rsid w:val="000838B7"/>
    <w:rsid w:val="000838F9"/>
    <w:rsid w:val="00083C83"/>
    <w:rsid w:val="0008498A"/>
    <w:rsid w:val="00084A14"/>
    <w:rsid w:val="00085575"/>
    <w:rsid w:val="00086AC2"/>
    <w:rsid w:val="0008774C"/>
    <w:rsid w:val="000878BA"/>
    <w:rsid w:val="00087EE8"/>
    <w:rsid w:val="00090191"/>
    <w:rsid w:val="00090811"/>
    <w:rsid w:val="0009087E"/>
    <w:rsid w:val="00090BEC"/>
    <w:rsid w:val="00091EA3"/>
    <w:rsid w:val="00092650"/>
    <w:rsid w:val="00093C51"/>
    <w:rsid w:val="00094CE4"/>
    <w:rsid w:val="00094E6B"/>
    <w:rsid w:val="00094FD4"/>
    <w:rsid w:val="000962E7"/>
    <w:rsid w:val="00097396"/>
    <w:rsid w:val="000A103E"/>
    <w:rsid w:val="000A24DA"/>
    <w:rsid w:val="000A4283"/>
    <w:rsid w:val="000A4382"/>
    <w:rsid w:val="000A46B2"/>
    <w:rsid w:val="000A7029"/>
    <w:rsid w:val="000A7EA6"/>
    <w:rsid w:val="000B03E8"/>
    <w:rsid w:val="000B19D7"/>
    <w:rsid w:val="000B1DD9"/>
    <w:rsid w:val="000B3C57"/>
    <w:rsid w:val="000B510D"/>
    <w:rsid w:val="000B5D16"/>
    <w:rsid w:val="000B7356"/>
    <w:rsid w:val="000B76E5"/>
    <w:rsid w:val="000B7B3D"/>
    <w:rsid w:val="000C17CE"/>
    <w:rsid w:val="000C23D0"/>
    <w:rsid w:val="000C4643"/>
    <w:rsid w:val="000C4708"/>
    <w:rsid w:val="000C5F69"/>
    <w:rsid w:val="000C67C7"/>
    <w:rsid w:val="000C6FE4"/>
    <w:rsid w:val="000C751D"/>
    <w:rsid w:val="000D43FA"/>
    <w:rsid w:val="000D54F4"/>
    <w:rsid w:val="000E14B9"/>
    <w:rsid w:val="000E1635"/>
    <w:rsid w:val="000E4CF3"/>
    <w:rsid w:val="000E59D4"/>
    <w:rsid w:val="000E6D11"/>
    <w:rsid w:val="000E77DF"/>
    <w:rsid w:val="000E7FC1"/>
    <w:rsid w:val="000F0F2F"/>
    <w:rsid w:val="000F110B"/>
    <w:rsid w:val="000F19C5"/>
    <w:rsid w:val="000F2755"/>
    <w:rsid w:val="000F35F4"/>
    <w:rsid w:val="000F37CE"/>
    <w:rsid w:val="000F438F"/>
    <w:rsid w:val="000F48EB"/>
    <w:rsid w:val="000F61AB"/>
    <w:rsid w:val="000F6998"/>
    <w:rsid w:val="00101A11"/>
    <w:rsid w:val="00104068"/>
    <w:rsid w:val="001047E8"/>
    <w:rsid w:val="00104D80"/>
    <w:rsid w:val="00105236"/>
    <w:rsid w:val="00105C7A"/>
    <w:rsid w:val="00105E5E"/>
    <w:rsid w:val="0010603D"/>
    <w:rsid w:val="0011098A"/>
    <w:rsid w:val="0011366E"/>
    <w:rsid w:val="00113764"/>
    <w:rsid w:val="001153EB"/>
    <w:rsid w:val="001161AE"/>
    <w:rsid w:val="001161C6"/>
    <w:rsid w:val="0011669F"/>
    <w:rsid w:val="00116DB7"/>
    <w:rsid w:val="001171AC"/>
    <w:rsid w:val="0012023E"/>
    <w:rsid w:val="00120524"/>
    <w:rsid w:val="0012165D"/>
    <w:rsid w:val="00122827"/>
    <w:rsid w:val="001240C6"/>
    <w:rsid w:val="00125049"/>
    <w:rsid w:val="001252CF"/>
    <w:rsid w:val="00125CC7"/>
    <w:rsid w:val="001262DB"/>
    <w:rsid w:val="0013079D"/>
    <w:rsid w:val="0013081E"/>
    <w:rsid w:val="00130993"/>
    <w:rsid w:val="001340D5"/>
    <w:rsid w:val="0013459D"/>
    <w:rsid w:val="0013552F"/>
    <w:rsid w:val="001359E6"/>
    <w:rsid w:val="001401AF"/>
    <w:rsid w:val="00140271"/>
    <w:rsid w:val="001419A7"/>
    <w:rsid w:val="00141BDE"/>
    <w:rsid w:val="00143D99"/>
    <w:rsid w:val="00143DC6"/>
    <w:rsid w:val="0014422F"/>
    <w:rsid w:val="001446C5"/>
    <w:rsid w:val="001454E4"/>
    <w:rsid w:val="001455E7"/>
    <w:rsid w:val="00146506"/>
    <w:rsid w:val="00146669"/>
    <w:rsid w:val="001467B6"/>
    <w:rsid w:val="00147053"/>
    <w:rsid w:val="00150C6A"/>
    <w:rsid w:val="00152182"/>
    <w:rsid w:val="00154D93"/>
    <w:rsid w:val="00156134"/>
    <w:rsid w:val="0015637D"/>
    <w:rsid w:val="001617C1"/>
    <w:rsid w:val="00161F17"/>
    <w:rsid w:val="00163142"/>
    <w:rsid w:val="0016782B"/>
    <w:rsid w:val="00171BE1"/>
    <w:rsid w:val="00175FCE"/>
    <w:rsid w:val="0017684E"/>
    <w:rsid w:val="00177CB1"/>
    <w:rsid w:val="00180495"/>
    <w:rsid w:val="00180498"/>
    <w:rsid w:val="001815D0"/>
    <w:rsid w:val="0018282C"/>
    <w:rsid w:val="00182D23"/>
    <w:rsid w:val="00182E79"/>
    <w:rsid w:val="00184EFC"/>
    <w:rsid w:val="0018592C"/>
    <w:rsid w:val="00186BD7"/>
    <w:rsid w:val="00187530"/>
    <w:rsid w:val="00187B21"/>
    <w:rsid w:val="001907AD"/>
    <w:rsid w:val="00191612"/>
    <w:rsid w:val="0019176C"/>
    <w:rsid w:val="001929C7"/>
    <w:rsid w:val="00192D2A"/>
    <w:rsid w:val="00192E67"/>
    <w:rsid w:val="00194492"/>
    <w:rsid w:val="0019600F"/>
    <w:rsid w:val="0019605D"/>
    <w:rsid w:val="001966F5"/>
    <w:rsid w:val="001A0EA4"/>
    <w:rsid w:val="001A2668"/>
    <w:rsid w:val="001A4F0C"/>
    <w:rsid w:val="001A5B18"/>
    <w:rsid w:val="001A5B87"/>
    <w:rsid w:val="001A6022"/>
    <w:rsid w:val="001A64AB"/>
    <w:rsid w:val="001A6BDA"/>
    <w:rsid w:val="001A7A3E"/>
    <w:rsid w:val="001A7C7A"/>
    <w:rsid w:val="001B0A8B"/>
    <w:rsid w:val="001B1399"/>
    <w:rsid w:val="001B33A8"/>
    <w:rsid w:val="001B34B4"/>
    <w:rsid w:val="001B3F15"/>
    <w:rsid w:val="001B65D1"/>
    <w:rsid w:val="001B6795"/>
    <w:rsid w:val="001C2E9C"/>
    <w:rsid w:val="001C538E"/>
    <w:rsid w:val="001C540B"/>
    <w:rsid w:val="001C5784"/>
    <w:rsid w:val="001C59AD"/>
    <w:rsid w:val="001C78A9"/>
    <w:rsid w:val="001D10CF"/>
    <w:rsid w:val="001D1411"/>
    <w:rsid w:val="001D26DD"/>
    <w:rsid w:val="001D4F93"/>
    <w:rsid w:val="001D5EB8"/>
    <w:rsid w:val="001E26A6"/>
    <w:rsid w:val="001E2C31"/>
    <w:rsid w:val="001E43BD"/>
    <w:rsid w:val="001E47DD"/>
    <w:rsid w:val="001E4B42"/>
    <w:rsid w:val="001E56E9"/>
    <w:rsid w:val="001E57BA"/>
    <w:rsid w:val="001E6D0F"/>
    <w:rsid w:val="001F14B3"/>
    <w:rsid w:val="001F31EA"/>
    <w:rsid w:val="001F3A55"/>
    <w:rsid w:val="001F50C1"/>
    <w:rsid w:val="001F5E88"/>
    <w:rsid w:val="001F6998"/>
    <w:rsid w:val="001F70E8"/>
    <w:rsid w:val="001F76F3"/>
    <w:rsid w:val="001F7881"/>
    <w:rsid w:val="001F7FC0"/>
    <w:rsid w:val="002007C3"/>
    <w:rsid w:val="0020127A"/>
    <w:rsid w:val="0020191E"/>
    <w:rsid w:val="00201B77"/>
    <w:rsid w:val="002030E6"/>
    <w:rsid w:val="002032BA"/>
    <w:rsid w:val="00203D86"/>
    <w:rsid w:val="00205B81"/>
    <w:rsid w:val="00210044"/>
    <w:rsid w:val="0021038E"/>
    <w:rsid w:val="00212AC7"/>
    <w:rsid w:val="00213DB7"/>
    <w:rsid w:val="00213DFB"/>
    <w:rsid w:val="0021462A"/>
    <w:rsid w:val="0021565F"/>
    <w:rsid w:val="00215F43"/>
    <w:rsid w:val="00216148"/>
    <w:rsid w:val="002166E6"/>
    <w:rsid w:val="00217934"/>
    <w:rsid w:val="002204D8"/>
    <w:rsid w:val="002205EF"/>
    <w:rsid w:val="00225009"/>
    <w:rsid w:val="002261A5"/>
    <w:rsid w:val="00227486"/>
    <w:rsid w:val="00230214"/>
    <w:rsid w:val="002342F7"/>
    <w:rsid w:val="00234695"/>
    <w:rsid w:val="00235292"/>
    <w:rsid w:val="0023534A"/>
    <w:rsid w:val="0023540F"/>
    <w:rsid w:val="00235974"/>
    <w:rsid w:val="00237C96"/>
    <w:rsid w:val="00241B83"/>
    <w:rsid w:val="002420A4"/>
    <w:rsid w:val="00243EF2"/>
    <w:rsid w:val="00244B99"/>
    <w:rsid w:val="002452AD"/>
    <w:rsid w:val="002454B4"/>
    <w:rsid w:val="00245E92"/>
    <w:rsid w:val="002470A4"/>
    <w:rsid w:val="00250A9C"/>
    <w:rsid w:val="0025138E"/>
    <w:rsid w:val="00251DF5"/>
    <w:rsid w:val="00252F45"/>
    <w:rsid w:val="002537D3"/>
    <w:rsid w:val="002544E4"/>
    <w:rsid w:val="00254EB4"/>
    <w:rsid w:val="00255A93"/>
    <w:rsid w:val="00255C69"/>
    <w:rsid w:val="00256563"/>
    <w:rsid w:val="00257243"/>
    <w:rsid w:val="002577C6"/>
    <w:rsid w:val="00263B62"/>
    <w:rsid w:val="002645D4"/>
    <w:rsid w:val="0026464B"/>
    <w:rsid w:val="00264737"/>
    <w:rsid w:val="00266651"/>
    <w:rsid w:val="00266DB0"/>
    <w:rsid w:val="002706F6"/>
    <w:rsid w:val="0027192E"/>
    <w:rsid w:val="002722FF"/>
    <w:rsid w:val="00272EF1"/>
    <w:rsid w:val="00276433"/>
    <w:rsid w:val="002766F5"/>
    <w:rsid w:val="00280ECE"/>
    <w:rsid w:val="002815DC"/>
    <w:rsid w:val="00281A89"/>
    <w:rsid w:val="00282388"/>
    <w:rsid w:val="00283BE4"/>
    <w:rsid w:val="002844F7"/>
    <w:rsid w:val="00285DD1"/>
    <w:rsid w:val="00287B2A"/>
    <w:rsid w:val="00287E04"/>
    <w:rsid w:val="00290CB0"/>
    <w:rsid w:val="00291426"/>
    <w:rsid w:val="00291A7F"/>
    <w:rsid w:val="002932D6"/>
    <w:rsid w:val="00293801"/>
    <w:rsid w:val="002951C3"/>
    <w:rsid w:val="002958CD"/>
    <w:rsid w:val="002971B7"/>
    <w:rsid w:val="002978CB"/>
    <w:rsid w:val="002A2321"/>
    <w:rsid w:val="002A25D5"/>
    <w:rsid w:val="002A2BC4"/>
    <w:rsid w:val="002A3BFB"/>
    <w:rsid w:val="002A4866"/>
    <w:rsid w:val="002A679A"/>
    <w:rsid w:val="002A6808"/>
    <w:rsid w:val="002A6E83"/>
    <w:rsid w:val="002B01D8"/>
    <w:rsid w:val="002B0DEB"/>
    <w:rsid w:val="002B23B2"/>
    <w:rsid w:val="002B2506"/>
    <w:rsid w:val="002B2B81"/>
    <w:rsid w:val="002B30DD"/>
    <w:rsid w:val="002B3F11"/>
    <w:rsid w:val="002B4631"/>
    <w:rsid w:val="002C103C"/>
    <w:rsid w:val="002C157D"/>
    <w:rsid w:val="002C1CCB"/>
    <w:rsid w:val="002C483D"/>
    <w:rsid w:val="002C4C5E"/>
    <w:rsid w:val="002C4E02"/>
    <w:rsid w:val="002C75B0"/>
    <w:rsid w:val="002C79B3"/>
    <w:rsid w:val="002D0DDA"/>
    <w:rsid w:val="002D21A5"/>
    <w:rsid w:val="002D2A44"/>
    <w:rsid w:val="002D2F05"/>
    <w:rsid w:val="002D304B"/>
    <w:rsid w:val="002D3879"/>
    <w:rsid w:val="002D3C29"/>
    <w:rsid w:val="002D449C"/>
    <w:rsid w:val="002D5BE9"/>
    <w:rsid w:val="002D7227"/>
    <w:rsid w:val="002D73B5"/>
    <w:rsid w:val="002D7BF8"/>
    <w:rsid w:val="002E1D66"/>
    <w:rsid w:val="002E230B"/>
    <w:rsid w:val="002E2341"/>
    <w:rsid w:val="002E3801"/>
    <w:rsid w:val="002E3B06"/>
    <w:rsid w:val="002E4E50"/>
    <w:rsid w:val="002E7797"/>
    <w:rsid w:val="002F0B41"/>
    <w:rsid w:val="002F0DBD"/>
    <w:rsid w:val="002F167C"/>
    <w:rsid w:val="002F2221"/>
    <w:rsid w:val="002F405C"/>
    <w:rsid w:val="002F5EDA"/>
    <w:rsid w:val="002F7DB5"/>
    <w:rsid w:val="00301D03"/>
    <w:rsid w:val="00303CE7"/>
    <w:rsid w:val="00304F1F"/>
    <w:rsid w:val="00305593"/>
    <w:rsid w:val="00307DC6"/>
    <w:rsid w:val="00310DEE"/>
    <w:rsid w:val="00312CAF"/>
    <w:rsid w:val="00313830"/>
    <w:rsid w:val="003158B0"/>
    <w:rsid w:val="00316F58"/>
    <w:rsid w:val="003227FE"/>
    <w:rsid w:val="003240C8"/>
    <w:rsid w:val="00324E5F"/>
    <w:rsid w:val="003269BD"/>
    <w:rsid w:val="00330524"/>
    <w:rsid w:val="00333E1E"/>
    <w:rsid w:val="003349BA"/>
    <w:rsid w:val="00336F1D"/>
    <w:rsid w:val="00337127"/>
    <w:rsid w:val="00340030"/>
    <w:rsid w:val="00341C1B"/>
    <w:rsid w:val="00342D65"/>
    <w:rsid w:val="003430AB"/>
    <w:rsid w:val="00343B71"/>
    <w:rsid w:val="00343FCD"/>
    <w:rsid w:val="0034476E"/>
    <w:rsid w:val="0034546D"/>
    <w:rsid w:val="00345F49"/>
    <w:rsid w:val="00350119"/>
    <w:rsid w:val="00354865"/>
    <w:rsid w:val="003555D8"/>
    <w:rsid w:val="00355E14"/>
    <w:rsid w:val="00356284"/>
    <w:rsid w:val="00357F78"/>
    <w:rsid w:val="00360AE7"/>
    <w:rsid w:val="00362C7F"/>
    <w:rsid w:val="003632FA"/>
    <w:rsid w:val="00363DB5"/>
    <w:rsid w:val="00363F6D"/>
    <w:rsid w:val="00364A21"/>
    <w:rsid w:val="00364AAC"/>
    <w:rsid w:val="003656E9"/>
    <w:rsid w:val="0036647E"/>
    <w:rsid w:val="00367310"/>
    <w:rsid w:val="00371366"/>
    <w:rsid w:val="003721EE"/>
    <w:rsid w:val="00373018"/>
    <w:rsid w:val="00374AB4"/>
    <w:rsid w:val="00374E37"/>
    <w:rsid w:val="00375B08"/>
    <w:rsid w:val="003760F2"/>
    <w:rsid w:val="0037644C"/>
    <w:rsid w:val="00377781"/>
    <w:rsid w:val="0037790A"/>
    <w:rsid w:val="0038034B"/>
    <w:rsid w:val="00382117"/>
    <w:rsid w:val="00384F9A"/>
    <w:rsid w:val="003852A8"/>
    <w:rsid w:val="003857CD"/>
    <w:rsid w:val="00385FA6"/>
    <w:rsid w:val="00387009"/>
    <w:rsid w:val="003905F4"/>
    <w:rsid w:val="00393796"/>
    <w:rsid w:val="003937D6"/>
    <w:rsid w:val="00393DCB"/>
    <w:rsid w:val="0039402D"/>
    <w:rsid w:val="003944C5"/>
    <w:rsid w:val="00394FC0"/>
    <w:rsid w:val="00395605"/>
    <w:rsid w:val="00396D8D"/>
    <w:rsid w:val="00397018"/>
    <w:rsid w:val="003977D0"/>
    <w:rsid w:val="00397929"/>
    <w:rsid w:val="003A01DB"/>
    <w:rsid w:val="003A07A5"/>
    <w:rsid w:val="003A0ED1"/>
    <w:rsid w:val="003A13E0"/>
    <w:rsid w:val="003A2EB7"/>
    <w:rsid w:val="003A53A5"/>
    <w:rsid w:val="003A61AF"/>
    <w:rsid w:val="003A6F2F"/>
    <w:rsid w:val="003A792A"/>
    <w:rsid w:val="003B154C"/>
    <w:rsid w:val="003B2CD3"/>
    <w:rsid w:val="003B3364"/>
    <w:rsid w:val="003B36A5"/>
    <w:rsid w:val="003B4916"/>
    <w:rsid w:val="003B49E6"/>
    <w:rsid w:val="003C0038"/>
    <w:rsid w:val="003C01FB"/>
    <w:rsid w:val="003C036C"/>
    <w:rsid w:val="003C0A3A"/>
    <w:rsid w:val="003C27A5"/>
    <w:rsid w:val="003C48FE"/>
    <w:rsid w:val="003C6207"/>
    <w:rsid w:val="003C7D49"/>
    <w:rsid w:val="003D07C7"/>
    <w:rsid w:val="003D16D9"/>
    <w:rsid w:val="003D4043"/>
    <w:rsid w:val="003D499A"/>
    <w:rsid w:val="003D5F1E"/>
    <w:rsid w:val="003D6E1C"/>
    <w:rsid w:val="003D77E7"/>
    <w:rsid w:val="003D7953"/>
    <w:rsid w:val="003D7EA8"/>
    <w:rsid w:val="003E02B0"/>
    <w:rsid w:val="003E04AB"/>
    <w:rsid w:val="003E0BDC"/>
    <w:rsid w:val="003E15C7"/>
    <w:rsid w:val="003E1CAF"/>
    <w:rsid w:val="003E5DDE"/>
    <w:rsid w:val="003F0E59"/>
    <w:rsid w:val="003F27AF"/>
    <w:rsid w:val="003F2CA7"/>
    <w:rsid w:val="003F331C"/>
    <w:rsid w:val="003F3442"/>
    <w:rsid w:val="003F3F95"/>
    <w:rsid w:val="003F536F"/>
    <w:rsid w:val="003F5402"/>
    <w:rsid w:val="003F5760"/>
    <w:rsid w:val="003F5A82"/>
    <w:rsid w:val="004017C3"/>
    <w:rsid w:val="004023F9"/>
    <w:rsid w:val="00406372"/>
    <w:rsid w:val="00406CDB"/>
    <w:rsid w:val="00410BEE"/>
    <w:rsid w:val="00410E9B"/>
    <w:rsid w:val="0041270E"/>
    <w:rsid w:val="004149D5"/>
    <w:rsid w:val="00414BC8"/>
    <w:rsid w:val="004160E4"/>
    <w:rsid w:val="00416125"/>
    <w:rsid w:val="0041711A"/>
    <w:rsid w:val="00417722"/>
    <w:rsid w:val="00420642"/>
    <w:rsid w:val="00420765"/>
    <w:rsid w:val="004231DF"/>
    <w:rsid w:val="004239D2"/>
    <w:rsid w:val="00423CA6"/>
    <w:rsid w:val="00425C4E"/>
    <w:rsid w:val="004278CF"/>
    <w:rsid w:val="00431850"/>
    <w:rsid w:val="00432519"/>
    <w:rsid w:val="004325BC"/>
    <w:rsid w:val="00432F07"/>
    <w:rsid w:val="00433772"/>
    <w:rsid w:val="00434A86"/>
    <w:rsid w:val="00436A43"/>
    <w:rsid w:val="00441B41"/>
    <w:rsid w:val="00442566"/>
    <w:rsid w:val="004429C7"/>
    <w:rsid w:val="00445DA4"/>
    <w:rsid w:val="00445EF6"/>
    <w:rsid w:val="00452383"/>
    <w:rsid w:val="00452742"/>
    <w:rsid w:val="00452F4C"/>
    <w:rsid w:val="00454094"/>
    <w:rsid w:val="004545E3"/>
    <w:rsid w:val="004545FC"/>
    <w:rsid w:val="00455FA1"/>
    <w:rsid w:val="0046111C"/>
    <w:rsid w:val="00462337"/>
    <w:rsid w:val="00463B3D"/>
    <w:rsid w:val="0046405C"/>
    <w:rsid w:val="004642F5"/>
    <w:rsid w:val="00464E82"/>
    <w:rsid w:val="004675A4"/>
    <w:rsid w:val="004701D1"/>
    <w:rsid w:val="00470D89"/>
    <w:rsid w:val="00471DCC"/>
    <w:rsid w:val="00471F3B"/>
    <w:rsid w:val="004725B5"/>
    <w:rsid w:val="00473726"/>
    <w:rsid w:val="00474F81"/>
    <w:rsid w:val="00475451"/>
    <w:rsid w:val="0047670D"/>
    <w:rsid w:val="00476CD6"/>
    <w:rsid w:val="004818EB"/>
    <w:rsid w:val="00482D8B"/>
    <w:rsid w:val="00482F7C"/>
    <w:rsid w:val="004849BA"/>
    <w:rsid w:val="00484E5C"/>
    <w:rsid w:val="004861C4"/>
    <w:rsid w:val="004902B6"/>
    <w:rsid w:val="00490796"/>
    <w:rsid w:val="0049127C"/>
    <w:rsid w:val="00492334"/>
    <w:rsid w:val="00492473"/>
    <w:rsid w:val="00494D9D"/>
    <w:rsid w:val="0049591D"/>
    <w:rsid w:val="00495E03"/>
    <w:rsid w:val="00495EBA"/>
    <w:rsid w:val="00496396"/>
    <w:rsid w:val="004968CA"/>
    <w:rsid w:val="00497425"/>
    <w:rsid w:val="004A00CE"/>
    <w:rsid w:val="004A00F5"/>
    <w:rsid w:val="004A019D"/>
    <w:rsid w:val="004A1B0A"/>
    <w:rsid w:val="004A3BD0"/>
    <w:rsid w:val="004A45BD"/>
    <w:rsid w:val="004A53E1"/>
    <w:rsid w:val="004A5D65"/>
    <w:rsid w:val="004A6735"/>
    <w:rsid w:val="004B0F6C"/>
    <w:rsid w:val="004B159A"/>
    <w:rsid w:val="004B1D7E"/>
    <w:rsid w:val="004B2976"/>
    <w:rsid w:val="004B38D8"/>
    <w:rsid w:val="004B3A4F"/>
    <w:rsid w:val="004B42B3"/>
    <w:rsid w:val="004B5F9F"/>
    <w:rsid w:val="004B74A5"/>
    <w:rsid w:val="004C11ED"/>
    <w:rsid w:val="004C121D"/>
    <w:rsid w:val="004C1C55"/>
    <w:rsid w:val="004C2E51"/>
    <w:rsid w:val="004C3F5F"/>
    <w:rsid w:val="004C591D"/>
    <w:rsid w:val="004C5B8E"/>
    <w:rsid w:val="004D1144"/>
    <w:rsid w:val="004D16F2"/>
    <w:rsid w:val="004D21F0"/>
    <w:rsid w:val="004D2672"/>
    <w:rsid w:val="004D2FDD"/>
    <w:rsid w:val="004D36E0"/>
    <w:rsid w:val="004D492D"/>
    <w:rsid w:val="004D4E13"/>
    <w:rsid w:val="004D561C"/>
    <w:rsid w:val="004D5A7F"/>
    <w:rsid w:val="004E0612"/>
    <w:rsid w:val="004E13CF"/>
    <w:rsid w:val="004E1AD5"/>
    <w:rsid w:val="004E2005"/>
    <w:rsid w:val="004E2367"/>
    <w:rsid w:val="004E4F17"/>
    <w:rsid w:val="004E5516"/>
    <w:rsid w:val="004E5D79"/>
    <w:rsid w:val="004E659A"/>
    <w:rsid w:val="004E72F7"/>
    <w:rsid w:val="004E79F2"/>
    <w:rsid w:val="004F057C"/>
    <w:rsid w:val="004F0725"/>
    <w:rsid w:val="004F126B"/>
    <w:rsid w:val="004F172D"/>
    <w:rsid w:val="004F2835"/>
    <w:rsid w:val="004F2BD2"/>
    <w:rsid w:val="004F3DA2"/>
    <w:rsid w:val="004F4436"/>
    <w:rsid w:val="004F466C"/>
    <w:rsid w:val="004F5115"/>
    <w:rsid w:val="004F5E8F"/>
    <w:rsid w:val="004F5ECC"/>
    <w:rsid w:val="004F711C"/>
    <w:rsid w:val="004F7484"/>
    <w:rsid w:val="00501214"/>
    <w:rsid w:val="00501D9A"/>
    <w:rsid w:val="00502409"/>
    <w:rsid w:val="005025FC"/>
    <w:rsid w:val="005034B2"/>
    <w:rsid w:val="00506444"/>
    <w:rsid w:val="00506F0F"/>
    <w:rsid w:val="0050726B"/>
    <w:rsid w:val="005108BE"/>
    <w:rsid w:val="0051199A"/>
    <w:rsid w:val="00516C47"/>
    <w:rsid w:val="00516F36"/>
    <w:rsid w:val="005201EC"/>
    <w:rsid w:val="00520510"/>
    <w:rsid w:val="00520B72"/>
    <w:rsid w:val="005223B7"/>
    <w:rsid w:val="00523155"/>
    <w:rsid w:val="00524C0D"/>
    <w:rsid w:val="00525800"/>
    <w:rsid w:val="00526235"/>
    <w:rsid w:val="005279A1"/>
    <w:rsid w:val="005303F1"/>
    <w:rsid w:val="00530453"/>
    <w:rsid w:val="00533753"/>
    <w:rsid w:val="00534CBB"/>
    <w:rsid w:val="00535519"/>
    <w:rsid w:val="0053571C"/>
    <w:rsid w:val="005410A6"/>
    <w:rsid w:val="005424A2"/>
    <w:rsid w:val="005431CD"/>
    <w:rsid w:val="005437F0"/>
    <w:rsid w:val="00543E15"/>
    <w:rsid w:val="00544D0B"/>
    <w:rsid w:val="00546B5E"/>
    <w:rsid w:val="005475D0"/>
    <w:rsid w:val="00550506"/>
    <w:rsid w:val="00551033"/>
    <w:rsid w:val="0055238B"/>
    <w:rsid w:val="00552CDB"/>
    <w:rsid w:val="00552F06"/>
    <w:rsid w:val="00553E94"/>
    <w:rsid w:val="0055588E"/>
    <w:rsid w:val="00556798"/>
    <w:rsid w:val="005577B3"/>
    <w:rsid w:val="00557B11"/>
    <w:rsid w:val="00560710"/>
    <w:rsid w:val="0056241D"/>
    <w:rsid w:val="005626E2"/>
    <w:rsid w:val="00562C7B"/>
    <w:rsid w:val="005630A9"/>
    <w:rsid w:val="00563C3C"/>
    <w:rsid w:val="00563E32"/>
    <w:rsid w:val="00564B1B"/>
    <w:rsid w:val="00565454"/>
    <w:rsid w:val="00567B4B"/>
    <w:rsid w:val="00570D4B"/>
    <w:rsid w:val="00571273"/>
    <w:rsid w:val="00572692"/>
    <w:rsid w:val="00572E24"/>
    <w:rsid w:val="00573762"/>
    <w:rsid w:val="00573BEF"/>
    <w:rsid w:val="0057433C"/>
    <w:rsid w:val="00574DC2"/>
    <w:rsid w:val="00581304"/>
    <w:rsid w:val="0058242E"/>
    <w:rsid w:val="00583913"/>
    <w:rsid w:val="00584698"/>
    <w:rsid w:val="00584B89"/>
    <w:rsid w:val="00585770"/>
    <w:rsid w:val="00585A0E"/>
    <w:rsid w:val="005903E5"/>
    <w:rsid w:val="00590A43"/>
    <w:rsid w:val="00593BD0"/>
    <w:rsid w:val="005943EF"/>
    <w:rsid w:val="00594420"/>
    <w:rsid w:val="005952AA"/>
    <w:rsid w:val="005964BA"/>
    <w:rsid w:val="00597018"/>
    <w:rsid w:val="005972F9"/>
    <w:rsid w:val="0059738F"/>
    <w:rsid w:val="005A09DA"/>
    <w:rsid w:val="005A1B44"/>
    <w:rsid w:val="005A2406"/>
    <w:rsid w:val="005A624A"/>
    <w:rsid w:val="005A698E"/>
    <w:rsid w:val="005A7E3A"/>
    <w:rsid w:val="005B070E"/>
    <w:rsid w:val="005B0FAC"/>
    <w:rsid w:val="005B350B"/>
    <w:rsid w:val="005B4CED"/>
    <w:rsid w:val="005B4F6E"/>
    <w:rsid w:val="005B62C8"/>
    <w:rsid w:val="005B7B6D"/>
    <w:rsid w:val="005C0807"/>
    <w:rsid w:val="005C39F7"/>
    <w:rsid w:val="005C6E04"/>
    <w:rsid w:val="005C7649"/>
    <w:rsid w:val="005D0153"/>
    <w:rsid w:val="005D0D6E"/>
    <w:rsid w:val="005D0E96"/>
    <w:rsid w:val="005D0EAC"/>
    <w:rsid w:val="005D3772"/>
    <w:rsid w:val="005D7960"/>
    <w:rsid w:val="005E01D1"/>
    <w:rsid w:val="005E0A7B"/>
    <w:rsid w:val="005E1023"/>
    <w:rsid w:val="005E267F"/>
    <w:rsid w:val="005E3CFB"/>
    <w:rsid w:val="005E3E22"/>
    <w:rsid w:val="005E4C9A"/>
    <w:rsid w:val="005E4E0A"/>
    <w:rsid w:val="005E563B"/>
    <w:rsid w:val="005E6918"/>
    <w:rsid w:val="005F1268"/>
    <w:rsid w:val="005F4CC3"/>
    <w:rsid w:val="005F5856"/>
    <w:rsid w:val="005F5E63"/>
    <w:rsid w:val="005F72A4"/>
    <w:rsid w:val="006033A7"/>
    <w:rsid w:val="00603A97"/>
    <w:rsid w:val="00603C3A"/>
    <w:rsid w:val="00604130"/>
    <w:rsid w:val="00604F24"/>
    <w:rsid w:val="00606FC8"/>
    <w:rsid w:val="00610597"/>
    <w:rsid w:val="00611048"/>
    <w:rsid w:val="006120D7"/>
    <w:rsid w:val="00614874"/>
    <w:rsid w:val="00614B22"/>
    <w:rsid w:val="00617621"/>
    <w:rsid w:val="0062129B"/>
    <w:rsid w:val="00621FDF"/>
    <w:rsid w:val="0062222E"/>
    <w:rsid w:val="0062279C"/>
    <w:rsid w:val="006227D8"/>
    <w:rsid w:val="006238A5"/>
    <w:rsid w:val="006257FF"/>
    <w:rsid w:val="006258F6"/>
    <w:rsid w:val="00625A9A"/>
    <w:rsid w:val="00626B3E"/>
    <w:rsid w:val="006275F0"/>
    <w:rsid w:val="00627CE4"/>
    <w:rsid w:val="006308C9"/>
    <w:rsid w:val="006310F2"/>
    <w:rsid w:val="00631397"/>
    <w:rsid w:val="0063493C"/>
    <w:rsid w:val="00635B83"/>
    <w:rsid w:val="00635BC4"/>
    <w:rsid w:val="00635D69"/>
    <w:rsid w:val="00636F43"/>
    <w:rsid w:val="00642A01"/>
    <w:rsid w:val="00644515"/>
    <w:rsid w:val="00644A82"/>
    <w:rsid w:val="00644B5F"/>
    <w:rsid w:val="00647076"/>
    <w:rsid w:val="006522CE"/>
    <w:rsid w:val="006523C6"/>
    <w:rsid w:val="00652DEC"/>
    <w:rsid w:val="0065361D"/>
    <w:rsid w:val="00655942"/>
    <w:rsid w:val="00655BDC"/>
    <w:rsid w:val="00655E79"/>
    <w:rsid w:val="0065668A"/>
    <w:rsid w:val="006577EE"/>
    <w:rsid w:val="0065797B"/>
    <w:rsid w:val="006611CA"/>
    <w:rsid w:val="0066401A"/>
    <w:rsid w:val="006641A8"/>
    <w:rsid w:val="00664733"/>
    <w:rsid w:val="006678F5"/>
    <w:rsid w:val="00674F99"/>
    <w:rsid w:val="00681A45"/>
    <w:rsid w:val="00682632"/>
    <w:rsid w:val="006826FC"/>
    <w:rsid w:val="00683987"/>
    <w:rsid w:val="00684058"/>
    <w:rsid w:val="00684E93"/>
    <w:rsid w:val="006856D8"/>
    <w:rsid w:val="0069095B"/>
    <w:rsid w:val="00692C8F"/>
    <w:rsid w:val="0069303D"/>
    <w:rsid w:val="00695031"/>
    <w:rsid w:val="00695475"/>
    <w:rsid w:val="006A04DE"/>
    <w:rsid w:val="006A1A93"/>
    <w:rsid w:val="006A2928"/>
    <w:rsid w:val="006A51A4"/>
    <w:rsid w:val="006A6547"/>
    <w:rsid w:val="006A710C"/>
    <w:rsid w:val="006A7540"/>
    <w:rsid w:val="006B0907"/>
    <w:rsid w:val="006B25C8"/>
    <w:rsid w:val="006B2F82"/>
    <w:rsid w:val="006B3F0B"/>
    <w:rsid w:val="006B46B6"/>
    <w:rsid w:val="006B4BCB"/>
    <w:rsid w:val="006B5792"/>
    <w:rsid w:val="006B70F0"/>
    <w:rsid w:val="006B7513"/>
    <w:rsid w:val="006C00F6"/>
    <w:rsid w:val="006C0179"/>
    <w:rsid w:val="006C3078"/>
    <w:rsid w:val="006C4B01"/>
    <w:rsid w:val="006C6345"/>
    <w:rsid w:val="006C65A8"/>
    <w:rsid w:val="006C6731"/>
    <w:rsid w:val="006C68D7"/>
    <w:rsid w:val="006C71F7"/>
    <w:rsid w:val="006D09A2"/>
    <w:rsid w:val="006D0C7F"/>
    <w:rsid w:val="006D1B89"/>
    <w:rsid w:val="006D20C3"/>
    <w:rsid w:val="006D25EF"/>
    <w:rsid w:val="006D2647"/>
    <w:rsid w:val="006D38D7"/>
    <w:rsid w:val="006D680F"/>
    <w:rsid w:val="006D773C"/>
    <w:rsid w:val="006D7778"/>
    <w:rsid w:val="006E0ACD"/>
    <w:rsid w:val="006E24E8"/>
    <w:rsid w:val="006E2748"/>
    <w:rsid w:val="006E44C7"/>
    <w:rsid w:val="006E513C"/>
    <w:rsid w:val="006E6518"/>
    <w:rsid w:val="006E70D1"/>
    <w:rsid w:val="006F18D4"/>
    <w:rsid w:val="006F191B"/>
    <w:rsid w:val="006F1A7D"/>
    <w:rsid w:val="006F1C96"/>
    <w:rsid w:val="006F1F54"/>
    <w:rsid w:val="006F2EED"/>
    <w:rsid w:val="006F308B"/>
    <w:rsid w:val="006F472E"/>
    <w:rsid w:val="006F68BB"/>
    <w:rsid w:val="00700580"/>
    <w:rsid w:val="00700798"/>
    <w:rsid w:val="00700A99"/>
    <w:rsid w:val="007026B5"/>
    <w:rsid w:val="007027D9"/>
    <w:rsid w:val="00702800"/>
    <w:rsid w:val="00703C46"/>
    <w:rsid w:val="007041C0"/>
    <w:rsid w:val="00704334"/>
    <w:rsid w:val="0070458C"/>
    <w:rsid w:val="00705EAD"/>
    <w:rsid w:val="007102AD"/>
    <w:rsid w:val="00710E31"/>
    <w:rsid w:val="0071167F"/>
    <w:rsid w:val="00711E22"/>
    <w:rsid w:val="007128E4"/>
    <w:rsid w:val="00712FF2"/>
    <w:rsid w:val="007135FE"/>
    <w:rsid w:val="007139E4"/>
    <w:rsid w:val="00715031"/>
    <w:rsid w:val="00715A4C"/>
    <w:rsid w:val="00716E44"/>
    <w:rsid w:val="00717735"/>
    <w:rsid w:val="00717D1A"/>
    <w:rsid w:val="00721C49"/>
    <w:rsid w:val="007223C0"/>
    <w:rsid w:val="00722790"/>
    <w:rsid w:val="0072327F"/>
    <w:rsid w:val="007236FC"/>
    <w:rsid w:val="007253ED"/>
    <w:rsid w:val="00725CBA"/>
    <w:rsid w:val="00726E9B"/>
    <w:rsid w:val="00727FB9"/>
    <w:rsid w:val="0073000C"/>
    <w:rsid w:val="00730F9C"/>
    <w:rsid w:val="007330B8"/>
    <w:rsid w:val="00734081"/>
    <w:rsid w:val="00734B5E"/>
    <w:rsid w:val="007363FA"/>
    <w:rsid w:val="007367A0"/>
    <w:rsid w:val="007367F0"/>
    <w:rsid w:val="00737EE8"/>
    <w:rsid w:val="00737F48"/>
    <w:rsid w:val="007403DA"/>
    <w:rsid w:val="00740539"/>
    <w:rsid w:val="00740799"/>
    <w:rsid w:val="0074329F"/>
    <w:rsid w:val="00743BD1"/>
    <w:rsid w:val="00743E72"/>
    <w:rsid w:val="00743FC1"/>
    <w:rsid w:val="00744460"/>
    <w:rsid w:val="00744CC5"/>
    <w:rsid w:val="00744D27"/>
    <w:rsid w:val="00745EE8"/>
    <w:rsid w:val="007465FB"/>
    <w:rsid w:val="00750FBA"/>
    <w:rsid w:val="00752B83"/>
    <w:rsid w:val="00752EFF"/>
    <w:rsid w:val="00754011"/>
    <w:rsid w:val="0075514C"/>
    <w:rsid w:val="007564E8"/>
    <w:rsid w:val="007568EB"/>
    <w:rsid w:val="00756C15"/>
    <w:rsid w:val="00760741"/>
    <w:rsid w:val="00760C32"/>
    <w:rsid w:val="00761CFC"/>
    <w:rsid w:val="00761FD9"/>
    <w:rsid w:val="00762F93"/>
    <w:rsid w:val="00763F9C"/>
    <w:rsid w:val="00765C99"/>
    <w:rsid w:val="007661E6"/>
    <w:rsid w:val="007703CE"/>
    <w:rsid w:val="0077070C"/>
    <w:rsid w:val="007707B1"/>
    <w:rsid w:val="00770D5E"/>
    <w:rsid w:val="00770EB5"/>
    <w:rsid w:val="00771CF2"/>
    <w:rsid w:val="007742FE"/>
    <w:rsid w:val="00775AF4"/>
    <w:rsid w:val="00775F7B"/>
    <w:rsid w:val="00776104"/>
    <w:rsid w:val="007776CC"/>
    <w:rsid w:val="0077792A"/>
    <w:rsid w:val="00777A65"/>
    <w:rsid w:val="00784A00"/>
    <w:rsid w:val="00784DA6"/>
    <w:rsid w:val="00785D97"/>
    <w:rsid w:val="007865DC"/>
    <w:rsid w:val="00787097"/>
    <w:rsid w:val="00790C96"/>
    <w:rsid w:val="00791AFC"/>
    <w:rsid w:val="007943BC"/>
    <w:rsid w:val="00794B62"/>
    <w:rsid w:val="00796751"/>
    <w:rsid w:val="00796D8F"/>
    <w:rsid w:val="00797831"/>
    <w:rsid w:val="007A10E8"/>
    <w:rsid w:val="007A13C6"/>
    <w:rsid w:val="007A1C49"/>
    <w:rsid w:val="007A1DB7"/>
    <w:rsid w:val="007A2415"/>
    <w:rsid w:val="007A24B9"/>
    <w:rsid w:val="007A32A9"/>
    <w:rsid w:val="007A3A4F"/>
    <w:rsid w:val="007A477F"/>
    <w:rsid w:val="007A47EB"/>
    <w:rsid w:val="007A5329"/>
    <w:rsid w:val="007A61A4"/>
    <w:rsid w:val="007A6276"/>
    <w:rsid w:val="007A6E87"/>
    <w:rsid w:val="007B22B8"/>
    <w:rsid w:val="007B3591"/>
    <w:rsid w:val="007B397A"/>
    <w:rsid w:val="007B487F"/>
    <w:rsid w:val="007B49F8"/>
    <w:rsid w:val="007B4EB1"/>
    <w:rsid w:val="007C0726"/>
    <w:rsid w:val="007C3301"/>
    <w:rsid w:val="007C42AB"/>
    <w:rsid w:val="007C566F"/>
    <w:rsid w:val="007C57BD"/>
    <w:rsid w:val="007C6312"/>
    <w:rsid w:val="007C7CA0"/>
    <w:rsid w:val="007D042C"/>
    <w:rsid w:val="007D09B2"/>
    <w:rsid w:val="007D113E"/>
    <w:rsid w:val="007D1B7C"/>
    <w:rsid w:val="007D293F"/>
    <w:rsid w:val="007D2DD6"/>
    <w:rsid w:val="007D321C"/>
    <w:rsid w:val="007D5056"/>
    <w:rsid w:val="007D5CF0"/>
    <w:rsid w:val="007D615C"/>
    <w:rsid w:val="007D64BD"/>
    <w:rsid w:val="007E176D"/>
    <w:rsid w:val="007E3B2E"/>
    <w:rsid w:val="007E45D4"/>
    <w:rsid w:val="007E460C"/>
    <w:rsid w:val="007E4CBC"/>
    <w:rsid w:val="007E61AA"/>
    <w:rsid w:val="007E6CC6"/>
    <w:rsid w:val="007F0572"/>
    <w:rsid w:val="007F43BC"/>
    <w:rsid w:val="007F4D40"/>
    <w:rsid w:val="007F5E43"/>
    <w:rsid w:val="007F61F9"/>
    <w:rsid w:val="00801BDC"/>
    <w:rsid w:val="00802790"/>
    <w:rsid w:val="00802B3D"/>
    <w:rsid w:val="00803314"/>
    <w:rsid w:val="00803384"/>
    <w:rsid w:val="00804D89"/>
    <w:rsid w:val="0080797C"/>
    <w:rsid w:val="00812250"/>
    <w:rsid w:val="0081235D"/>
    <w:rsid w:val="00812572"/>
    <w:rsid w:val="00814B00"/>
    <w:rsid w:val="00816921"/>
    <w:rsid w:val="00817559"/>
    <w:rsid w:val="008201EF"/>
    <w:rsid w:val="00820370"/>
    <w:rsid w:val="008207BE"/>
    <w:rsid w:val="00820EDD"/>
    <w:rsid w:val="00821177"/>
    <w:rsid w:val="00823113"/>
    <w:rsid w:val="008236B9"/>
    <w:rsid w:val="00826B8E"/>
    <w:rsid w:val="0083109C"/>
    <w:rsid w:val="00831BDE"/>
    <w:rsid w:val="00831DAF"/>
    <w:rsid w:val="00832A2E"/>
    <w:rsid w:val="008331BC"/>
    <w:rsid w:val="00835C83"/>
    <w:rsid w:val="00836461"/>
    <w:rsid w:val="00837363"/>
    <w:rsid w:val="00837919"/>
    <w:rsid w:val="00842CB6"/>
    <w:rsid w:val="0084344A"/>
    <w:rsid w:val="00844B22"/>
    <w:rsid w:val="00845A7D"/>
    <w:rsid w:val="00847479"/>
    <w:rsid w:val="00847B0B"/>
    <w:rsid w:val="00850630"/>
    <w:rsid w:val="00852526"/>
    <w:rsid w:val="00853944"/>
    <w:rsid w:val="00853B45"/>
    <w:rsid w:val="00853E27"/>
    <w:rsid w:val="00853F38"/>
    <w:rsid w:val="008549E8"/>
    <w:rsid w:val="00854E89"/>
    <w:rsid w:val="00855120"/>
    <w:rsid w:val="00860316"/>
    <w:rsid w:val="00860540"/>
    <w:rsid w:val="00860994"/>
    <w:rsid w:val="00860C2A"/>
    <w:rsid w:val="00862981"/>
    <w:rsid w:val="008632D5"/>
    <w:rsid w:val="008632E8"/>
    <w:rsid w:val="00864802"/>
    <w:rsid w:val="008653A7"/>
    <w:rsid w:val="00865D77"/>
    <w:rsid w:val="00867DEC"/>
    <w:rsid w:val="0087011A"/>
    <w:rsid w:val="00870364"/>
    <w:rsid w:val="008708EB"/>
    <w:rsid w:val="00871275"/>
    <w:rsid w:val="00871C99"/>
    <w:rsid w:val="0087210F"/>
    <w:rsid w:val="00873E92"/>
    <w:rsid w:val="0087410F"/>
    <w:rsid w:val="00874476"/>
    <w:rsid w:val="00874909"/>
    <w:rsid w:val="00874CFA"/>
    <w:rsid w:val="0087526C"/>
    <w:rsid w:val="0088025C"/>
    <w:rsid w:val="008818FD"/>
    <w:rsid w:val="00883136"/>
    <w:rsid w:val="008835BC"/>
    <w:rsid w:val="0088386C"/>
    <w:rsid w:val="00884C4A"/>
    <w:rsid w:val="00884F9F"/>
    <w:rsid w:val="0088565F"/>
    <w:rsid w:val="008857DE"/>
    <w:rsid w:val="0088598F"/>
    <w:rsid w:val="00885993"/>
    <w:rsid w:val="0088693A"/>
    <w:rsid w:val="00886DC5"/>
    <w:rsid w:val="00887394"/>
    <w:rsid w:val="0088793B"/>
    <w:rsid w:val="008901AF"/>
    <w:rsid w:val="008902C2"/>
    <w:rsid w:val="00890565"/>
    <w:rsid w:val="0089129E"/>
    <w:rsid w:val="00891540"/>
    <w:rsid w:val="00891931"/>
    <w:rsid w:val="008928AE"/>
    <w:rsid w:val="00895B78"/>
    <w:rsid w:val="0089690E"/>
    <w:rsid w:val="00896ED8"/>
    <w:rsid w:val="00897244"/>
    <w:rsid w:val="008A1420"/>
    <w:rsid w:val="008A4642"/>
    <w:rsid w:val="008A466F"/>
    <w:rsid w:val="008A5BDC"/>
    <w:rsid w:val="008A63A3"/>
    <w:rsid w:val="008A64A6"/>
    <w:rsid w:val="008A6CEF"/>
    <w:rsid w:val="008A7149"/>
    <w:rsid w:val="008A77AF"/>
    <w:rsid w:val="008A7878"/>
    <w:rsid w:val="008B043F"/>
    <w:rsid w:val="008B1AFC"/>
    <w:rsid w:val="008B1B1B"/>
    <w:rsid w:val="008B20A6"/>
    <w:rsid w:val="008B2B35"/>
    <w:rsid w:val="008B2D82"/>
    <w:rsid w:val="008B3187"/>
    <w:rsid w:val="008B3EE6"/>
    <w:rsid w:val="008B4EA6"/>
    <w:rsid w:val="008B50F1"/>
    <w:rsid w:val="008B69B2"/>
    <w:rsid w:val="008B6C12"/>
    <w:rsid w:val="008B753A"/>
    <w:rsid w:val="008C18FB"/>
    <w:rsid w:val="008C6E24"/>
    <w:rsid w:val="008C721F"/>
    <w:rsid w:val="008D1E5A"/>
    <w:rsid w:val="008D45FF"/>
    <w:rsid w:val="008D4C7E"/>
    <w:rsid w:val="008D549E"/>
    <w:rsid w:val="008D566D"/>
    <w:rsid w:val="008D7D85"/>
    <w:rsid w:val="008D7DF0"/>
    <w:rsid w:val="008E249B"/>
    <w:rsid w:val="008E425A"/>
    <w:rsid w:val="008E471D"/>
    <w:rsid w:val="008E519B"/>
    <w:rsid w:val="008E5D01"/>
    <w:rsid w:val="008E6FDF"/>
    <w:rsid w:val="008F43D8"/>
    <w:rsid w:val="008F4BE8"/>
    <w:rsid w:val="008F517B"/>
    <w:rsid w:val="008F57F7"/>
    <w:rsid w:val="008F7322"/>
    <w:rsid w:val="00900AAD"/>
    <w:rsid w:val="00901590"/>
    <w:rsid w:val="00902133"/>
    <w:rsid w:val="009054C7"/>
    <w:rsid w:val="00910027"/>
    <w:rsid w:val="0091019A"/>
    <w:rsid w:val="009101B7"/>
    <w:rsid w:val="00910BA6"/>
    <w:rsid w:val="0091169F"/>
    <w:rsid w:val="009119BB"/>
    <w:rsid w:val="009129E4"/>
    <w:rsid w:val="00913334"/>
    <w:rsid w:val="009139A1"/>
    <w:rsid w:val="009157F5"/>
    <w:rsid w:val="009158AF"/>
    <w:rsid w:val="00915B96"/>
    <w:rsid w:val="00915D1A"/>
    <w:rsid w:val="00915FD4"/>
    <w:rsid w:val="009165AA"/>
    <w:rsid w:val="00916F24"/>
    <w:rsid w:val="009173DC"/>
    <w:rsid w:val="00920450"/>
    <w:rsid w:val="0092173C"/>
    <w:rsid w:val="00921D7D"/>
    <w:rsid w:val="00924AD6"/>
    <w:rsid w:val="00926343"/>
    <w:rsid w:val="009314B9"/>
    <w:rsid w:val="00931850"/>
    <w:rsid w:val="0093340D"/>
    <w:rsid w:val="009338AF"/>
    <w:rsid w:val="0093415A"/>
    <w:rsid w:val="00936521"/>
    <w:rsid w:val="0093772F"/>
    <w:rsid w:val="00937A5D"/>
    <w:rsid w:val="0094042D"/>
    <w:rsid w:val="00942845"/>
    <w:rsid w:val="00943C53"/>
    <w:rsid w:val="0094520A"/>
    <w:rsid w:val="0094582B"/>
    <w:rsid w:val="009468CD"/>
    <w:rsid w:val="00947657"/>
    <w:rsid w:val="00950C06"/>
    <w:rsid w:val="00950C7E"/>
    <w:rsid w:val="00950F89"/>
    <w:rsid w:val="00950FE8"/>
    <w:rsid w:val="009523E1"/>
    <w:rsid w:val="00954A74"/>
    <w:rsid w:val="00957AF3"/>
    <w:rsid w:val="00964D28"/>
    <w:rsid w:val="00964E02"/>
    <w:rsid w:val="00966284"/>
    <w:rsid w:val="00966659"/>
    <w:rsid w:val="0096713F"/>
    <w:rsid w:val="00967511"/>
    <w:rsid w:val="00967B28"/>
    <w:rsid w:val="00967E09"/>
    <w:rsid w:val="00970C69"/>
    <w:rsid w:val="0097338C"/>
    <w:rsid w:val="00973964"/>
    <w:rsid w:val="009741CE"/>
    <w:rsid w:val="009743F2"/>
    <w:rsid w:val="00975093"/>
    <w:rsid w:val="00976B14"/>
    <w:rsid w:val="0097735F"/>
    <w:rsid w:val="009800D4"/>
    <w:rsid w:val="0098032A"/>
    <w:rsid w:val="009820EA"/>
    <w:rsid w:val="009846E9"/>
    <w:rsid w:val="00985502"/>
    <w:rsid w:val="00986B04"/>
    <w:rsid w:val="00987B60"/>
    <w:rsid w:val="00990098"/>
    <w:rsid w:val="00991A35"/>
    <w:rsid w:val="0099370C"/>
    <w:rsid w:val="009940D4"/>
    <w:rsid w:val="009941A3"/>
    <w:rsid w:val="00994969"/>
    <w:rsid w:val="00994D83"/>
    <w:rsid w:val="00996691"/>
    <w:rsid w:val="009977F8"/>
    <w:rsid w:val="00997830"/>
    <w:rsid w:val="00997FA8"/>
    <w:rsid w:val="009A0400"/>
    <w:rsid w:val="009A080E"/>
    <w:rsid w:val="009A2586"/>
    <w:rsid w:val="009A2C4C"/>
    <w:rsid w:val="009A3753"/>
    <w:rsid w:val="009A394D"/>
    <w:rsid w:val="009A3AA6"/>
    <w:rsid w:val="009A3B71"/>
    <w:rsid w:val="009A41E2"/>
    <w:rsid w:val="009A4915"/>
    <w:rsid w:val="009A523F"/>
    <w:rsid w:val="009A554F"/>
    <w:rsid w:val="009B1563"/>
    <w:rsid w:val="009B2D70"/>
    <w:rsid w:val="009B42F8"/>
    <w:rsid w:val="009B46C5"/>
    <w:rsid w:val="009B7803"/>
    <w:rsid w:val="009B7A9E"/>
    <w:rsid w:val="009C0122"/>
    <w:rsid w:val="009C0908"/>
    <w:rsid w:val="009C25B7"/>
    <w:rsid w:val="009C29F3"/>
    <w:rsid w:val="009C3257"/>
    <w:rsid w:val="009C3D8F"/>
    <w:rsid w:val="009C455F"/>
    <w:rsid w:val="009C5DE0"/>
    <w:rsid w:val="009C6250"/>
    <w:rsid w:val="009C64E6"/>
    <w:rsid w:val="009D0F29"/>
    <w:rsid w:val="009D2ABB"/>
    <w:rsid w:val="009D40B5"/>
    <w:rsid w:val="009D4953"/>
    <w:rsid w:val="009D685A"/>
    <w:rsid w:val="009D69F0"/>
    <w:rsid w:val="009D7647"/>
    <w:rsid w:val="009D7E3A"/>
    <w:rsid w:val="009E0ABD"/>
    <w:rsid w:val="009E1924"/>
    <w:rsid w:val="009E27E8"/>
    <w:rsid w:val="009E4C80"/>
    <w:rsid w:val="009E5041"/>
    <w:rsid w:val="009E5047"/>
    <w:rsid w:val="009E5710"/>
    <w:rsid w:val="009E5DE7"/>
    <w:rsid w:val="009E637D"/>
    <w:rsid w:val="009E64AE"/>
    <w:rsid w:val="009E6790"/>
    <w:rsid w:val="009E693F"/>
    <w:rsid w:val="009F2722"/>
    <w:rsid w:val="009F277C"/>
    <w:rsid w:val="009F3BD4"/>
    <w:rsid w:val="009F3E4D"/>
    <w:rsid w:val="009F4DA3"/>
    <w:rsid w:val="009F6ECC"/>
    <w:rsid w:val="009F747D"/>
    <w:rsid w:val="00A0079E"/>
    <w:rsid w:val="00A01598"/>
    <w:rsid w:val="00A0211B"/>
    <w:rsid w:val="00A03A4A"/>
    <w:rsid w:val="00A0407F"/>
    <w:rsid w:val="00A0481B"/>
    <w:rsid w:val="00A0522B"/>
    <w:rsid w:val="00A055B9"/>
    <w:rsid w:val="00A05FDD"/>
    <w:rsid w:val="00A065B2"/>
    <w:rsid w:val="00A06F85"/>
    <w:rsid w:val="00A07BF7"/>
    <w:rsid w:val="00A07F35"/>
    <w:rsid w:val="00A10013"/>
    <w:rsid w:val="00A10CFF"/>
    <w:rsid w:val="00A12FE2"/>
    <w:rsid w:val="00A13E92"/>
    <w:rsid w:val="00A165A2"/>
    <w:rsid w:val="00A1668D"/>
    <w:rsid w:val="00A16FC3"/>
    <w:rsid w:val="00A17111"/>
    <w:rsid w:val="00A21AF0"/>
    <w:rsid w:val="00A235E0"/>
    <w:rsid w:val="00A2379A"/>
    <w:rsid w:val="00A23856"/>
    <w:rsid w:val="00A240CF"/>
    <w:rsid w:val="00A254F3"/>
    <w:rsid w:val="00A25DAA"/>
    <w:rsid w:val="00A26FBB"/>
    <w:rsid w:val="00A30E60"/>
    <w:rsid w:val="00A329B7"/>
    <w:rsid w:val="00A33CB9"/>
    <w:rsid w:val="00A360F2"/>
    <w:rsid w:val="00A36BE6"/>
    <w:rsid w:val="00A37017"/>
    <w:rsid w:val="00A415A7"/>
    <w:rsid w:val="00A42216"/>
    <w:rsid w:val="00A429D4"/>
    <w:rsid w:val="00A43D7D"/>
    <w:rsid w:val="00A43F1E"/>
    <w:rsid w:val="00A4434A"/>
    <w:rsid w:val="00A443D5"/>
    <w:rsid w:val="00A4445B"/>
    <w:rsid w:val="00A4589C"/>
    <w:rsid w:val="00A50C30"/>
    <w:rsid w:val="00A518A7"/>
    <w:rsid w:val="00A52854"/>
    <w:rsid w:val="00A5322B"/>
    <w:rsid w:val="00A549BF"/>
    <w:rsid w:val="00A57589"/>
    <w:rsid w:val="00A64459"/>
    <w:rsid w:val="00A64B9E"/>
    <w:rsid w:val="00A6528D"/>
    <w:rsid w:val="00A665B9"/>
    <w:rsid w:val="00A66E58"/>
    <w:rsid w:val="00A71650"/>
    <w:rsid w:val="00A75990"/>
    <w:rsid w:val="00A770D8"/>
    <w:rsid w:val="00A77432"/>
    <w:rsid w:val="00A807E6"/>
    <w:rsid w:val="00A809E5"/>
    <w:rsid w:val="00A80E5A"/>
    <w:rsid w:val="00A810B1"/>
    <w:rsid w:val="00A818CA"/>
    <w:rsid w:val="00A81C39"/>
    <w:rsid w:val="00A81D99"/>
    <w:rsid w:val="00A827DC"/>
    <w:rsid w:val="00A83521"/>
    <w:rsid w:val="00A849F4"/>
    <w:rsid w:val="00A85687"/>
    <w:rsid w:val="00A91CCB"/>
    <w:rsid w:val="00A93492"/>
    <w:rsid w:val="00A93A66"/>
    <w:rsid w:val="00A9504A"/>
    <w:rsid w:val="00A96B45"/>
    <w:rsid w:val="00A96C63"/>
    <w:rsid w:val="00A96CD1"/>
    <w:rsid w:val="00A97C44"/>
    <w:rsid w:val="00AA202E"/>
    <w:rsid w:val="00AA3D99"/>
    <w:rsid w:val="00AA43B5"/>
    <w:rsid w:val="00AA4464"/>
    <w:rsid w:val="00AA5824"/>
    <w:rsid w:val="00AA5D62"/>
    <w:rsid w:val="00AA671B"/>
    <w:rsid w:val="00AA705D"/>
    <w:rsid w:val="00AA7B68"/>
    <w:rsid w:val="00AB1432"/>
    <w:rsid w:val="00AB1D47"/>
    <w:rsid w:val="00AB2325"/>
    <w:rsid w:val="00AB235D"/>
    <w:rsid w:val="00AB3CBB"/>
    <w:rsid w:val="00AB5CEF"/>
    <w:rsid w:val="00AB6FC7"/>
    <w:rsid w:val="00AB7119"/>
    <w:rsid w:val="00AC1EFF"/>
    <w:rsid w:val="00AC3BF6"/>
    <w:rsid w:val="00AC53FE"/>
    <w:rsid w:val="00AD1310"/>
    <w:rsid w:val="00AD2AFD"/>
    <w:rsid w:val="00AD3398"/>
    <w:rsid w:val="00AD3562"/>
    <w:rsid w:val="00AD4639"/>
    <w:rsid w:val="00AD4945"/>
    <w:rsid w:val="00AD5186"/>
    <w:rsid w:val="00AD6CD6"/>
    <w:rsid w:val="00AD7505"/>
    <w:rsid w:val="00AE0763"/>
    <w:rsid w:val="00AE08E0"/>
    <w:rsid w:val="00AE0CD3"/>
    <w:rsid w:val="00AE16BE"/>
    <w:rsid w:val="00AE1958"/>
    <w:rsid w:val="00AE2AF3"/>
    <w:rsid w:val="00AE2CB7"/>
    <w:rsid w:val="00AE2FC4"/>
    <w:rsid w:val="00AE2FD8"/>
    <w:rsid w:val="00AE3816"/>
    <w:rsid w:val="00AE3E49"/>
    <w:rsid w:val="00AE3FA1"/>
    <w:rsid w:val="00AE4216"/>
    <w:rsid w:val="00AE5107"/>
    <w:rsid w:val="00AE5ADE"/>
    <w:rsid w:val="00AE6AAC"/>
    <w:rsid w:val="00AE6BB6"/>
    <w:rsid w:val="00AF07FF"/>
    <w:rsid w:val="00AF2ADA"/>
    <w:rsid w:val="00AF2FE1"/>
    <w:rsid w:val="00AF4B53"/>
    <w:rsid w:val="00AF573B"/>
    <w:rsid w:val="00AF7467"/>
    <w:rsid w:val="00AF7BA7"/>
    <w:rsid w:val="00B036F9"/>
    <w:rsid w:val="00B0401C"/>
    <w:rsid w:val="00B042D8"/>
    <w:rsid w:val="00B04962"/>
    <w:rsid w:val="00B05D5A"/>
    <w:rsid w:val="00B06755"/>
    <w:rsid w:val="00B0719B"/>
    <w:rsid w:val="00B0770A"/>
    <w:rsid w:val="00B11A06"/>
    <w:rsid w:val="00B11F1B"/>
    <w:rsid w:val="00B124F9"/>
    <w:rsid w:val="00B13F2F"/>
    <w:rsid w:val="00B14288"/>
    <w:rsid w:val="00B1671C"/>
    <w:rsid w:val="00B17EE2"/>
    <w:rsid w:val="00B21600"/>
    <w:rsid w:val="00B21C01"/>
    <w:rsid w:val="00B22BE4"/>
    <w:rsid w:val="00B239E3"/>
    <w:rsid w:val="00B249A9"/>
    <w:rsid w:val="00B2596F"/>
    <w:rsid w:val="00B25BE6"/>
    <w:rsid w:val="00B34922"/>
    <w:rsid w:val="00B35A19"/>
    <w:rsid w:val="00B35E27"/>
    <w:rsid w:val="00B369B2"/>
    <w:rsid w:val="00B36DD8"/>
    <w:rsid w:val="00B37F5C"/>
    <w:rsid w:val="00B41464"/>
    <w:rsid w:val="00B41594"/>
    <w:rsid w:val="00B421E2"/>
    <w:rsid w:val="00B42343"/>
    <w:rsid w:val="00B43CCB"/>
    <w:rsid w:val="00B462A3"/>
    <w:rsid w:val="00B46BCF"/>
    <w:rsid w:val="00B46D33"/>
    <w:rsid w:val="00B477E6"/>
    <w:rsid w:val="00B47809"/>
    <w:rsid w:val="00B47FCD"/>
    <w:rsid w:val="00B50ABD"/>
    <w:rsid w:val="00B50FCA"/>
    <w:rsid w:val="00B5315C"/>
    <w:rsid w:val="00B54779"/>
    <w:rsid w:val="00B5573A"/>
    <w:rsid w:val="00B55D01"/>
    <w:rsid w:val="00B56804"/>
    <w:rsid w:val="00B56C3A"/>
    <w:rsid w:val="00B56CF0"/>
    <w:rsid w:val="00B57876"/>
    <w:rsid w:val="00B61224"/>
    <w:rsid w:val="00B613FE"/>
    <w:rsid w:val="00B616FD"/>
    <w:rsid w:val="00B6606D"/>
    <w:rsid w:val="00B6653B"/>
    <w:rsid w:val="00B66DE9"/>
    <w:rsid w:val="00B67157"/>
    <w:rsid w:val="00B67267"/>
    <w:rsid w:val="00B70AC9"/>
    <w:rsid w:val="00B70DF7"/>
    <w:rsid w:val="00B7140C"/>
    <w:rsid w:val="00B71AAA"/>
    <w:rsid w:val="00B71F84"/>
    <w:rsid w:val="00B728A8"/>
    <w:rsid w:val="00B731E1"/>
    <w:rsid w:val="00B73FED"/>
    <w:rsid w:val="00B7592D"/>
    <w:rsid w:val="00B75C9B"/>
    <w:rsid w:val="00B7771A"/>
    <w:rsid w:val="00B77CFC"/>
    <w:rsid w:val="00B80545"/>
    <w:rsid w:val="00B8097A"/>
    <w:rsid w:val="00B814B6"/>
    <w:rsid w:val="00B82563"/>
    <w:rsid w:val="00B84E35"/>
    <w:rsid w:val="00B85B6C"/>
    <w:rsid w:val="00B86CC5"/>
    <w:rsid w:val="00B874B5"/>
    <w:rsid w:val="00B87A1A"/>
    <w:rsid w:val="00B90656"/>
    <w:rsid w:val="00B90917"/>
    <w:rsid w:val="00B92F95"/>
    <w:rsid w:val="00B96FCF"/>
    <w:rsid w:val="00BA2617"/>
    <w:rsid w:val="00BA2B84"/>
    <w:rsid w:val="00BA306D"/>
    <w:rsid w:val="00BA3EC9"/>
    <w:rsid w:val="00BA4492"/>
    <w:rsid w:val="00BA5440"/>
    <w:rsid w:val="00BA5751"/>
    <w:rsid w:val="00BA7165"/>
    <w:rsid w:val="00BA7173"/>
    <w:rsid w:val="00BA75A8"/>
    <w:rsid w:val="00BB039D"/>
    <w:rsid w:val="00BB0A47"/>
    <w:rsid w:val="00BB2260"/>
    <w:rsid w:val="00BB4F6D"/>
    <w:rsid w:val="00BB6667"/>
    <w:rsid w:val="00BB6AF8"/>
    <w:rsid w:val="00BC18C3"/>
    <w:rsid w:val="00BC1BD3"/>
    <w:rsid w:val="00BC336C"/>
    <w:rsid w:val="00BC51C1"/>
    <w:rsid w:val="00BC582A"/>
    <w:rsid w:val="00BC6C47"/>
    <w:rsid w:val="00BD3BF1"/>
    <w:rsid w:val="00BD3DD9"/>
    <w:rsid w:val="00BD47F0"/>
    <w:rsid w:val="00BD4C73"/>
    <w:rsid w:val="00BD4F46"/>
    <w:rsid w:val="00BD5426"/>
    <w:rsid w:val="00BD7FED"/>
    <w:rsid w:val="00BE0273"/>
    <w:rsid w:val="00BE12D3"/>
    <w:rsid w:val="00BE1458"/>
    <w:rsid w:val="00BE1648"/>
    <w:rsid w:val="00BE40BC"/>
    <w:rsid w:val="00BE596A"/>
    <w:rsid w:val="00BE5B9D"/>
    <w:rsid w:val="00BE714A"/>
    <w:rsid w:val="00BE7411"/>
    <w:rsid w:val="00BE79E8"/>
    <w:rsid w:val="00BF03AD"/>
    <w:rsid w:val="00BF10FC"/>
    <w:rsid w:val="00BF1460"/>
    <w:rsid w:val="00BF2458"/>
    <w:rsid w:val="00BF2944"/>
    <w:rsid w:val="00BF2AE7"/>
    <w:rsid w:val="00BF3873"/>
    <w:rsid w:val="00BF3A2E"/>
    <w:rsid w:val="00BF5FA5"/>
    <w:rsid w:val="00BF621D"/>
    <w:rsid w:val="00BF6279"/>
    <w:rsid w:val="00BF70A0"/>
    <w:rsid w:val="00C0104C"/>
    <w:rsid w:val="00C02916"/>
    <w:rsid w:val="00C03F33"/>
    <w:rsid w:val="00C05B1B"/>
    <w:rsid w:val="00C07212"/>
    <w:rsid w:val="00C072BF"/>
    <w:rsid w:val="00C0799F"/>
    <w:rsid w:val="00C07DAA"/>
    <w:rsid w:val="00C11AF6"/>
    <w:rsid w:val="00C13E74"/>
    <w:rsid w:val="00C1584C"/>
    <w:rsid w:val="00C20B56"/>
    <w:rsid w:val="00C231D1"/>
    <w:rsid w:val="00C235B2"/>
    <w:rsid w:val="00C23D6A"/>
    <w:rsid w:val="00C24792"/>
    <w:rsid w:val="00C250F3"/>
    <w:rsid w:val="00C27661"/>
    <w:rsid w:val="00C3137B"/>
    <w:rsid w:val="00C317D4"/>
    <w:rsid w:val="00C32C97"/>
    <w:rsid w:val="00C34466"/>
    <w:rsid w:val="00C3477F"/>
    <w:rsid w:val="00C35538"/>
    <w:rsid w:val="00C4021F"/>
    <w:rsid w:val="00C41151"/>
    <w:rsid w:val="00C426D1"/>
    <w:rsid w:val="00C43E6F"/>
    <w:rsid w:val="00C43EDF"/>
    <w:rsid w:val="00C44CE2"/>
    <w:rsid w:val="00C44E94"/>
    <w:rsid w:val="00C450ED"/>
    <w:rsid w:val="00C45424"/>
    <w:rsid w:val="00C455EC"/>
    <w:rsid w:val="00C45D6B"/>
    <w:rsid w:val="00C4725C"/>
    <w:rsid w:val="00C4781F"/>
    <w:rsid w:val="00C50962"/>
    <w:rsid w:val="00C5172F"/>
    <w:rsid w:val="00C52537"/>
    <w:rsid w:val="00C53489"/>
    <w:rsid w:val="00C54128"/>
    <w:rsid w:val="00C54CD3"/>
    <w:rsid w:val="00C555EB"/>
    <w:rsid w:val="00C57EF7"/>
    <w:rsid w:val="00C607A5"/>
    <w:rsid w:val="00C60CD7"/>
    <w:rsid w:val="00C63D38"/>
    <w:rsid w:val="00C66B84"/>
    <w:rsid w:val="00C67128"/>
    <w:rsid w:val="00C6767D"/>
    <w:rsid w:val="00C677A7"/>
    <w:rsid w:val="00C67D59"/>
    <w:rsid w:val="00C7084F"/>
    <w:rsid w:val="00C7150F"/>
    <w:rsid w:val="00C71CBC"/>
    <w:rsid w:val="00C736D0"/>
    <w:rsid w:val="00C73792"/>
    <w:rsid w:val="00C755E6"/>
    <w:rsid w:val="00C7634A"/>
    <w:rsid w:val="00C76A2F"/>
    <w:rsid w:val="00C77461"/>
    <w:rsid w:val="00C81970"/>
    <w:rsid w:val="00C82683"/>
    <w:rsid w:val="00C8342C"/>
    <w:rsid w:val="00C83BF1"/>
    <w:rsid w:val="00C9086E"/>
    <w:rsid w:val="00C91A5C"/>
    <w:rsid w:val="00C91C31"/>
    <w:rsid w:val="00C91CE8"/>
    <w:rsid w:val="00C9261D"/>
    <w:rsid w:val="00C96738"/>
    <w:rsid w:val="00C969D3"/>
    <w:rsid w:val="00C96FE7"/>
    <w:rsid w:val="00C973E6"/>
    <w:rsid w:val="00CA0F24"/>
    <w:rsid w:val="00CA170E"/>
    <w:rsid w:val="00CA3175"/>
    <w:rsid w:val="00CA36CD"/>
    <w:rsid w:val="00CA509B"/>
    <w:rsid w:val="00CA5132"/>
    <w:rsid w:val="00CA6EA6"/>
    <w:rsid w:val="00CB0B40"/>
    <w:rsid w:val="00CB258A"/>
    <w:rsid w:val="00CB3476"/>
    <w:rsid w:val="00CB3F97"/>
    <w:rsid w:val="00CB5A2F"/>
    <w:rsid w:val="00CB5DC3"/>
    <w:rsid w:val="00CB6B66"/>
    <w:rsid w:val="00CC0B16"/>
    <w:rsid w:val="00CC2A90"/>
    <w:rsid w:val="00CC2BAD"/>
    <w:rsid w:val="00CC3139"/>
    <w:rsid w:val="00CC47D0"/>
    <w:rsid w:val="00CC5500"/>
    <w:rsid w:val="00CC5F4F"/>
    <w:rsid w:val="00CC6594"/>
    <w:rsid w:val="00CD0238"/>
    <w:rsid w:val="00CD06F2"/>
    <w:rsid w:val="00CD16A5"/>
    <w:rsid w:val="00CD313A"/>
    <w:rsid w:val="00CD75D6"/>
    <w:rsid w:val="00CE2CB1"/>
    <w:rsid w:val="00CE3077"/>
    <w:rsid w:val="00CE32E3"/>
    <w:rsid w:val="00CE38B4"/>
    <w:rsid w:val="00CE4AB7"/>
    <w:rsid w:val="00CE4B01"/>
    <w:rsid w:val="00CE504A"/>
    <w:rsid w:val="00CE5A1A"/>
    <w:rsid w:val="00CE6F17"/>
    <w:rsid w:val="00CE7E3A"/>
    <w:rsid w:val="00CF0079"/>
    <w:rsid w:val="00CF06A8"/>
    <w:rsid w:val="00CF099D"/>
    <w:rsid w:val="00CF1BFE"/>
    <w:rsid w:val="00CF2100"/>
    <w:rsid w:val="00CF2E12"/>
    <w:rsid w:val="00CF3820"/>
    <w:rsid w:val="00CF3F37"/>
    <w:rsid w:val="00CF4A45"/>
    <w:rsid w:val="00CF6A9B"/>
    <w:rsid w:val="00D00263"/>
    <w:rsid w:val="00D03595"/>
    <w:rsid w:val="00D05308"/>
    <w:rsid w:val="00D05D26"/>
    <w:rsid w:val="00D066A6"/>
    <w:rsid w:val="00D07E57"/>
    <w:rsid w:val="00D10333"/>
    <w:rsid w:val="00D107DB"/>
    <w:rsid w:val="00D109FD"/>
    <w:rsid w:val="00D134A7"/>
    <w:rsid w:val="00D14044"/>
    <w:rsid w:val="00D14BAB"/>
    <w:rsid w:val="00D154A5"/>
    <w:rsid w:val="00D16B55"/>
    <w:rsid w:val="00D22EF4"/>
    <w:rsid w:val="00D23036"/>
    <w:rsid w:val="00D23A22"/>
    <w:rsid w:val="00D25F7A"/>
    <w:rsid w:val="00D2632E"/>
    <w:rsid w:val="00D26ECC"/>
    <w:rsid w:val="00D272C3"/>
    <w:rsid w:val="00D278A1"/>
    <w:rsid w:val="00D27CE7"/>
    <w:rsid w:val="00D30348"/>
    <w:rsid w:val="00D307B1"/>
    <w:rsid w:val="00D31032"/>
    <w:rsid w:val="00D31535"/>
    <w:rsid w:val="00D322E0"/>
    <w:rsid w:val="00D333C0"/>
    <w:rsid w:val="00D33FE0"/>
    <w:rsid w:val="00D34667"/>
    <w:rsid w:val="00D3487A"/>
    <w:rsid w:val="00D34B1D"/>
    <w:rsid w:val="00D42489"/>
    <w:rsid w:val="00D42783"/>
    <w:rsid w:val="00D42967"/>
    <w:rsid w:val="00D42A48"/>
    <w:rsid w:val="00D43843"/>
    <w:rsid w:val="00D44C92"/>
    <w:rsid w:val="00D44F35"/>
    <w:rsid w:val="00D4687D"/>
    <w:rsid w:val="00D46D47"/>
    <w:rsid w:val="00D5017F"/>
    <w:rsid w:val="00D523C3"/>
    <w:rsid w:val="00D537F7"/>
    <w:rsid w:val="00D53966"/>
    <w:rsid w:val="00D54B28"/>
    <w:rsid w:val="00D62D29"/>
    <w:rsid w:val="00D65C0D"/>
    <w:rsid w:val="00D66979"/>
    <w:rsid w:val="00D671E6"/>
    <w:rsid w:val="00D70192"/>
    <w:rsid w:val="00D73A0B"/>
    <w:rsid w:val="00D75B4C"/>
    <w:rsid w:val="00D760CF"/>
    <w:rsid w:val="00D76A7D"/>
    <w:rsid w:val="00D76BF1"/>
    <w:rsid w:val="00D80AB1"/>
    <w:rsid w:val="00D81333"/>
    <w:rsid w:val="00D81A79"/>
    <w:rsid w:val="00D85297"/>
    <w:rsid w:val="00D85AE0"/>
    <w:rsid w:val="00D8624E"/>
    <w:rsid w:val="00D86ED2"/>
    <w:rsid w:val="00D9088B"/>
    <w:rsid w:val="00D9215C"/>
    <w:rsid w:val="00D923BF"/>
    <w:rsid w:val="00D929DB"/>
    <w:rsid w:val="00D936D4"/>
    <w:rsid w:val="00D941D5"/>
    <w:rsid w:val="00D94F4A"/>
    <w:rsid w:val="00D95A79"/>
    <w:rsid w:val="00D95CC2"/>
    <w:rsid w:val="00DA05D6"/>
    <w:rsid w:val="00DA1F61"/>
    <w:rsid w:val="00DA2255"/>
    <w:rsid w:val="00DA5BA2"/>
    <w:rsid w:val="00DA5ED1"/>
    <w:rsid w:val="00DA6D1C"/>
    <w:rsid w:val="00DA7E92"/>
    <w:rsid w:val="00DB0FBA"/>
    <w:rsid w:val="00DB2480"/>
    <w:rsid w:val="00DB2C5D"/>
    <w:rsid w:val="00DB3905"/>
    <w:rsid w:val="00DB49ED"/>
    <w:rsid w:val="00DB4BD8"/>
    <w:rsid w:val="00DB4EB6"/>
    <w:rsid w:val="00DB5CEB"/>
    <w:rsid w:val="00DB6D50"/>
    <w:rsid w:val="00DB72D7"/>
    <w:rsid w:val="00DB7ECA"/>
    <w:rsid w:val="00DC0120"/>
    <w:rsid w:val="00DC1F6C"/>
    <w:rsid w:val="00DC365B"/>
    <w:rsid w:val="00DC4ADF"/>
    <w:rsid w:val="00DC4DC7"/>
    <w:rsid w:val="00DC57ED"/>
    <w:rsid w:val="00DC6154"/>
    <w:rsid w:val="00DC668D"/>
    <w:rsid w:val="00DD097D"/>
    <w:rsid w:val="00DD0A3E"/>
    <w:rsid w:val="00DD0B8C"/>
    <w:rsid w:val="00DD138B"/>
    <w:rsid w:val="00DD303D"/>
    <w:rsid w:val="00DD30BC"/>
    <w:rsid w:val="00DD3177"/>
    <w:rsid w:val="00DD37E9"/>
    <w:rsid w:val="00DD6063"/>
    <w:rsid w:val="00DD6D3F"/>
    <w:rsid w:val="00DD7EEB"/>
    <w:rsid w:val="00DE12B8"/>
    <w:rsid w:val="00DE1AEE"/>
    <w:rsid w:val="00DE1D21"/>
    <w:rsid w:val="00DE1F68"/>
    <w:rsid w:val="00DE4394"/>
    <w:rsid w:val="00DE574C"/>
    <w:rsid w:val="00DF0095"/>
    <w:rsid w:val="00DF0289"/>
    <w:rsid w:val="00DF0A47"/>
    <w:rsid w:val="00DF1841"/>
    <w:rsid w:val="00DF2639"/>
    <w:rsid w:val="00DF2F74"/>
    <w:rsid w:val="00DF3673"/>
    <w:rsid w:val="00DF36AC"/>
    <w:rsid w:val="00DF5BA5"/>
    <w:rsid w:val="00DF5CA7"/>
    <w:rsid w:val="00DF662C"/>
    <w:rsid w:val="00DF715B"/>
    <w:rsid w:val="00DF75F2"/>
    <w:rsid w:val="00DF7752"/>
    <w:rsid w:val="00DF78FD"/>
    <w:rsid w:val="00E02270"/>
    <w:rsid w:val="00E0344A"/>
    <w:rsid w:val="00E06667"/>
    <w:rsid w:val="00E06909"/>
    <w:rsid w:val="00E0773C"/>
    <w:rsid w:val="00E078AB"/>
    <w:rsid w:val="00E10A69"/>
    <w:rsid w:val="00E1160D"/>
    <w:rsid w:val="00E12DA1"/>
    <w:rsid w:val="00E14C04"/>
    <w:rsid w:val="00E168D5"/>
    <w:rsid w:val="00E17FB3"/>
    <w:rsid w:val="00E2040D"/>
    <w:rsid w:val="00E209EA"/>
    <w:rsid w:val="00E20AA1"/>
    <w:rsid w:val="00E233EA"/>
    <w:rsid w:val="00E25039"/>
    <w:rsid w:val="00E256DD"/>
    <w:rsid w:val="00E258C5"/>
    <w:rsid w:val="00E264B6"/>
    <w:rsid w:val="00E26690"/>
    <w:rsid w:val="00E27065"/>
    <w:rsid w:val="00E275AC"/>
    <w:rsid w:val="00E30019"/>
    <w:rsid w:val="00E304DF"/>
    <w:rsid w:val="00E308A0"/>
    <w:rsid w:val="00E309D5"/>
    <w:rsid w:val="00E31F6C"/>
    <w:rsid w:val="00E32B7D"/>
    <w:rsid w:val="00E33065"/>
    <w:rsid w:val="00E3343E"/>
    <w:rsid w:val="00E33CE3"/>
    <w:rsid w:val="00E33D35"/>
    <w:rsid w:val="00E34CC8"/>
    <w:rsid w:val="00E3560B"/>
    <w:rsid w:val="00E363F7"/>
    <w:rsid w:val="00E36500"/>
    <w:rsid w:val="00E371E8"/>
    <w:rsid w:val="00E374D0"/>
    <w:rsid w:val="00E4071C"/>
    <w:rsid w:val="00E419AC"/>
    <w:rsid w:val="00E4270A"/>
    <w:rsid w:val="00E436CA"/>
    <w:rsid w:val="00E44830"/>
    <w:rsid w:val="00E458B6"/>
    <w:rsid w:val="00E45F5E"/>
    <w:rsid w:val="00E47897"/>
    <w:rsid w:val="00E50AD6"/>
    <w:rsid w:val="00E513CD"/>
    <w:rsid w:val="00E518C7"/>
    <w:rsid w:val="00E5276E"/>
    <w:rsid w:val="00E53D1B"/>
    <w:rsid w:val="00E54261"/>
    <w:rsid w:val="00E54958"/>
    <w:rsid w:val="00E551D5"/>
    <w:rsid w:val="00E5567A"/>
    <w:rsid w:val="00E56293"/>
    <w:rsid w:val="00E60098"/>
    <w:rsid w:val="00E61A94"/>
    <w:rsid w:val="00E6326F"/>
    <w:rsid w:val="00E6343E"/>
    <w:rsid w:val="00E64012"/>
    <w:rsid w:val="00E66B64"/>
    <w:rsid w:val="00E671EB"/>
    <w:rsid w:val="00E67A2E"/>
    <w:rsid w:val="00E73497"/>
    <w:rsid w:val="00E74EA6"/>
    <w:rsid w:val="00E773A5"/>
    <w:rsid w:val="00E804B7"/>
    <w:rsid w:val="00E81E26"/>
    <w:rsid w:val="00E825C5"/>
    <w:rsid w:val="00E84443"/>
    <w:rsid w:val="00E848EB"/>
    <w:rsid w:val="00E84F76"/>
    <w:rsid w:val="00E85A92"/>
    <w:rsid w:val="00E863D6"/>
    <w:rsid w:val="00E86DBB"/>
    <w:rsid w:val="00E87EC2"/>
    <w:rsid w:val="00E922A6"/>
    <w:rsid w:val="00E93046"/>
    <w:rsid w:val="00E93D0F"/>
    <w:rsid w:val="00E95046"/>
    <w:rsid w:val="00E960EA"/>
    <w:rsid w:val="00EA0935"/>
    <w:rsid w:val="00EA0BFA"/>
    <w:rsid w:val="00EA0E96"/>
    <w:rsid w:val="00EA12AA"/>
    <w:rsid w:val="00EA267D"/>
    <w:rsid w:val="00EA3786"/>
    <w:rsid w:val="00EA5154"/>
    <w:rsid w:val="00EA583B"/>
    <w:rsid w:val="00EA658A"/>
    <w:rsid w:val="00EA6ED9"/>
    <w:rsid w:val="00EB2675"/>
    <w:rsid w:val="00EB2C99"/>
    <w:rsid w:val="00EB375B"/>
    <w:rsid w:val="00EB455D"/>
    <w:rsid w:val="00EB59E9"/>
    <w:rsid w:val="00EB621B"/>
    <w:rsid w:val="00EB655E"/>
    <w:rsid w:val="00EC00F9"/>
    <w:rsid w:val="00EC05CC"/>
    <w:rsid w:val="00EC14CF"/>
    <w:rsid w:val="00EC18B6"/>
    <w:rsid w:val="00EC3006"/>
    <w:rsid w:val="00EC3733"/>
    <w:rsid w:val="00EC6262"/>
    <w:rsid w:val="00EC732D"/>
    <w:rsid w:val="00ED052B"/>
    <w:rsid w:val="00ED1B0D"/>
    <w:rsid w:val="00ED31E2"/>
    <w:rsid w:val="00ED3A6B"/>
    <w:rsid w:val="00ED57EF"/>
    <w:rsid w:val="00ED5ECD"/>
    <w:rsid w:val="00EE1B19"/>
    <w:rsid w:val="00EE1FA1"/>
    <w:rsid w:val="00EE3A78"/>
    <w:rsid w:val="00EE43C9"/>
    <w:rsid w:val="00EE4B9F"/>
    <w:rsid w:val="00EE549A"/>
    <w:rsid w:val="00EE6570"/>
    <w:rsid w:val="00EE7184"/>
    <w:rsid w:val="00EE7410"/>
    <w:rsid w:val="00EE76BA"/>
    <w:rsid w:val="00EF069F"/>
    <w:rsid w:val="00EF0E8D"/>
    <w:rsid w:val="00EF19E8"/>
    <w:rsid w:val="00EF510E"/>
    <w:rsid w:val="00EF5231"/>
    <w:rsid w:val="00EF551E"/>
    <w:rsid w:val="00EF5BC6"/>
    <w:rsid w:val="00EF6CBE"/>
    <w:rsid w:val="00F016B3"/>
    <w:rsid w:val="00F036D1"/>
    <w:rsid w:val="00F03DD5"/>
    <w:rsid w:val="00F049F5"/>
    <w:rsid w:val="00F050D2"/>
    <w:rsid w:val="00F05331"/>
    <w:rsid w:val="00F058AF"/>
    <w:rsid w:val="00F11A0B"/>
    <w:rsid w:val="00F150DE"/>
    <w:rsid w:val="00F16589"/>
    <w:rsid w:val="00F176BA"/>
    <w:rsid w:val="00F17DF5"/>
    <w:rsid w:val="00F17E08"/>
    <w:rsid w:val="00F225EF"/>
    <w:rsid w:val="00F24206"/>
    <w:rsid w:val="00F273EB"/>
    <w:rsid w:val="00F352FB"/>
    <w:rsid w:val="00F3599C"/>
    <w:rsid w:val="00F36313"/>
    <w:rsid w:val="00F41E64"/>
    <w:rsid w:val="00F421E3"/>
    <w:rsid w:val="00F433F7"/>
    <w:rsid w:val="00F4352A"/>
    <w:rsid w:val="00F43C4A"/>
    <w:rsid w:val="00F44451"/>
    <w:rsid w:val="00F46CA2"/>
    <w:rsid w:val="00F5099F"/>
    <w:rsid w:val="00F53D9E"/>
    <w:rsid w:val="00F54010"/>
    <w:rsid w:val="00F5579E"/>
    <w:rsid w:val="00F55AE5"/>
    <w:rsid w:val="00F56212"/>
    <w:rsid w:val="00F563C5"/>
    <w:rsid w:val="00F57074"/>
    <w:rsid w:val="00F57874"/>
    <w:rsid w:val="00F6150B"/>
    <w:rsid w:val="00F6194D"/>
    <w:rsid w:val="00F61D0C"/>
    <w:rsid w:val="00F62312"/>
    <w:rsid w:val="00F6448E"/>
    <w:rsid w:val="00F66E38"/>
    <w:rsid w:val="00F702F8"/>
    <w:rsid w:val="00F70F36"/>
    <w:rsid w:val="00F712C3"/>
    <w:rsid w:val="00F750CA"/>
    <w:rsid w:val="00F765EC"/>
    <w:rsid w:val="00F77957"/>
    <w:rsid w:val="00F8109A"/>
    <w:rsid w:val="00F820C3"/>
    <w:rsid w:val="00F82A9F"/>
    <w:rsid w:val="00F82CF5"/>
    <w:rsid w:val="00F82E50"/>
    <w:rsid w:val="00F82E8C"/>
    <w:rsid w:val="00F83269"/>
    <w:rsid w:val="00F86898"/>
    <w:rsid w:val="00F872EC"/>
    <w:rsid w:val="00F91284"/>
    <w:rsid w:val="00F94D03"/>
    <w:rsid w:val="00F95380"/>
    <w:rsid w:val="00F9561F"/>
    <w:rsid w:val="00F97C2F"/>
    <w:rsid w:val="00FA0AE8"/>
    <w:rsid w:val="00FA0E9C"/>
    <w:rsid w:val="00FA4535"/>
    <w:rsid w:val="00FA455D"/>
    <w:rsid w:val="00FA5AC9"/>
    <w:rsid w:val="00FA6689"/>
    <w:rsid w:val="00FA6DCA"/>
    <w:rsid w:val="00FB0F05"/>
    <w:rsid w:val="00FB3661"/>
    <w:rsid w:val="00FB5499"/>
    <w:rsid w:val="00FB5D2D"/>
    <w:rsid w:val="00FB5D41"/>
    <w:rsid w:val="00FB5E25"/>
    <w:rsid w:val="00FB6863"/>
    <w:rsid w:val="00FB6941"/>
    <w:rsid w:val="00FB6EE4"/>
    <w:rsid w:val="00FC166C"/>
    <w:rsid w:val="00FC190A"/>
    <w:rsid w:val="00FC2690"/>
    <w:rsid w:val="00FC3201"/>
    <w:rsid w:val="00FC36AD"/>
    <w:rsid w:val="00FC3AEE"/>
    <w:rsid w:val="00FC4244"/>
    <w:rsid w:val="00FC579E"/>
    <w:rsid w:val="00FC67D2"/>
    <w:rsid w:val="00FD01D2"/>
    <w:rsid w:val="00FD1130"/>
    <w:rsid w:val="00FD2A8F"/>
    <w:rsid w:val="00FD2B23"/>
    <w:rsid w:val="00FD469B"/>
    <w:rsid w:val="00FD4B11"/>
    <w:rsid w:val="00FD601D"/>
    <w:rsid w:val="00FD68F4"/>
    <w:rsid w:val="00FE00B8"/>
    <w:rsid w:val="00FE2287"/>
    <w:rsid w:val="00FE360A"/>
    <w:rsid w:val="00FE54BA"/>
    <w:rsid w:val="00FE6C37"/>
    <w:rsid w:val="00FF0264"/>
    <w:rsid w:val="00FF1168"/>
    <w:rsid w:val="00FF2DD6"/>
    <w:rsid w:val="00FF368D"/>
    <w:rsid w:val="00FF40A3"/>
    <w:rsid w:val="00FF592C"/>
    <w:rsid w:val="00FF6B30"/>
    <w:rsid w:val="00FF7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DD3EFC54-2292-46D0-941B-059CB6A62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233EA"/>
    <w:pPr>
      <w:spacing w:line="256" w:lineRule="auto"/>
    </w:pPr>
    <w:rPr>
      <w:rFonts w:ascii="Times New Roman" w:hAnsi="Times New Roman"/>
      <w:sz w:val="20"/>
    </w:rPr>
  </w:style>
  <w:style w:type="paragraph" w:styleId="1">
    <w:name w:val="heading 1"/>
    <w:basedOn w:val="a"/>
    <w:next w:val="a"/>
    <w:link w:val="10"/>
    <w:uiPriority w:val="9"/>
    <w:qFormat/>
    <w:rsid w:val="00777A65"/>
    <w:pPr>
      <w:keepNext/>
      <w:keepLines/>
      <w:spacing w:before="340" w:after="330" w:line="578" w:lineRule="auto"/>
      <w:outlineLvl w:val="0"/>
    </w:pPr>
    <w:rPr>
      <w:b/>
      <w:bCs/>
      <w:kern w:val="44"/>
      <w:sz w:val="44"/>
      <w:szCs w:val="44"/>
    </w:rPr>
  </w:style>
  <w:style w:type="paragraph" w:styleId="2">
    <w:name w:val="heading 2"/>
    <w:aliases w:val="Head2A,2,H2,h2,DO NOT USE_h2,h21,UNDERRUBRIK 1-2,Head 2,l2,TitreProp,Header 2,ITT t2,PA Major Section,Livello 2,R2,H21,Heading 2 Hidden,Head1,2nd level,heading 2,I2,Section Title,Heading2,list2,H2-Heading 2"/>
    <w:basedOn w:val="a"/>
    <w:next w:val="a"/>
    <w:link w:val="20"/>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locked/>
    <w:rsid w:val="007135FE"/>
    <w:rPr>
      <w:rFonts w:ascii="Arial" w:hAnsi="Arial" w:cs="Arial"/>
      <w:b/>
      <w:noProof/>
      <w:sz w:val="18"/>
      <w:lang w:val="en-GB"/>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3"/>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7135FE"/>
    <w:rPr>
      <w:rFonts w:ascii="Times New Roman" w:hAnsi="Times New Roman"/>
      <w:sz w:val="20"/>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88386C"/>
    <w:rPr>
      <w:rFonts w:ascii="Arial" w:eastAsiaTheme="majorEastAsia" w:hAnsi="Arial" w:cstheme="majorBidi"/>
      <w:sz w:val="28"/>
      <w:szCs w:val="26"/>
    </w:rPr>
  </w:style>
  <w:style w:type="paragraph" w:styleId="a5">
    <w:name w:val="endnote text"/>
    <w:basedOn w:val="a"/>
    <w:link w:val="a6"/>
    <w:uiPriority w:val="99"/>
    <w:semiHidden/>
    <w:unhideWhenUsed/>
    <w:rsid w:val="00EA0BFA"/>
    <w:pPr>
      <w:spacing w:after="0" w:line="240" w:lineRule="auto"/>
    </w:pPr>
    <w:rPr>
      <w:szCs w:val="20"/>
    </w:rPr>
  </w:style>
  <w:style w:type="character" w:customStyle="1" w:styleId="a6">
    <w:name w:val="尾注文本 字符"/>
    <w:basedOn w:val="a0"/>
    <w:link w:val="a5"/>
    <w:uiPriority w:val="99"/>
    <w:semiHidden/>
    <w:rsid w:val="00EA0BFA"/>
    <w:rPr>
      <w:rFonts w:ascii="Times New Roman" w:hAnsi="Times New Roman"/>
      <w:sz w:val="20"/>
      <w:szCs w:val="20"/>
    </w:rPr>
  </w:style>
  <w:style w:type="character" w:styleId="a7">
    <w:name w:val="endnote reference"/>
    <w:basedOn w:val="a0"/>
    <w:uiPriority w:val="99"/>
    <w:semiHidden/>
    <w:unhideWhenUsed/>
    <w:rsid w:val="00EA0BFA"/>
    <w:rPr>
      <w:vertAlign w:val="superscript"/>
    </w:rPr>
  </w:style>
  <w:style w:type="table" w:styleId="a8">
    <w:name w:val="Table Grid"/>
    <w:aliases w:val="TableGrid"/>
    <w:basedOn w:val="a1"/>
    <w:uiPriority w:val="39"/>
    <w:qFormat/>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caption"/>
    <w:basedOn w:val="a"/>
    <w:next w:val="a"/>
    <w:link w:val="aa"/>
    <w:unhideWhenUsed/>
    <w:qFormat/>
    <w:rsid w:val="00C43E6F"/>
    <w:pPr>
      <w:spacing w:after="200" w:line="240" w:lineRule="auto"/>
    </w:pPr>
    <w:rPr>
      <w:i/>
      <w:iCs/>
      <w:szCs w:val="18"/>
    </w:rPr>
  </w:style>
  <w:style w:type="paragraph" w:customStyle="1" w:styleId="TAH">
    <w:name w:val="TAH"/>
    <w:basedOn w:val="a"/>
    <w:link w:val="TAHCar"/>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qFormat/>
    <w:locked/>
    <w:rsid w:val="00652DEC"/>
    <w:rPr>
      <w:rFonts w:ascii="Arial" w:eastAsia="Times New Roman" w:hAnsi="Arial" w:cs="Times New Roman"/>
      <w:b/>
      <w:sz w:val="18"/>
      <w:szCs w:val="20"/>
      <w:lang w:val="en-GB" w:eastAsia="en-GB"/>
    </w:rPr>
  </w:style>
  <w:style w:type="paragraph" w:styleId="ab">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
    <w:basedOn w:val="a"/>
    <w:link w:val="ac"/>
    <w:uiPriority w:val="34"/>
    <w:qFormat/>
    <w:rsid w:val="003F3F95"/>
    <w:pPr>
      <w:spacing w:after="0" w:line="240" w:lineRule="auto"/>
      <w:ind w:left="720"/>
      <w:contextualSpacing/>
    </w:pPr>
    <w:rPr>
      <w:rFonts w:eastAsia="Times New Roman" w:cs="Times New Roman"/>
      <w:szCs w:val="20"/>
      <w:lang w:val="en-GB"/>
    </w:rPr>
  </w:style>
  <w:style w:type="character" w:customStyle="1" w:styleId="ac">
    <w:name w:val="列表段落 字符"/>
    <w:aliases w:val="- Bullets 字符,목록 단락 字符,?? ?? 字符,????? 字符,???? 字符,リスト段落 字符,Lista1 字符,中等深浅网格 1 - 着色 21 字符,列出段落1 字符,¥¡¡¡¡ì¬º¥¹¥È¶ÎÂä 字符,ÁÐ³ö¶ÎÂä 字符,列表段落1 字符,—ño’i—Ž 字符,¥ê¥¹¥È¶ÎÂä 字符,1st level - Bullet List Paragraph 字符,Lettre d'introduction 字符,Paragrafo elenco 字符"/>
    <w:link w:val="ab"/>
    <w:uiPriority w:val="34"/>
    <w:qFormat/>
    <w:rsid w:val="003F3F95"/>
    <w:rPr>
      <w:rFonts w:ascii="Times New Roman" w:eastAsia="Times New Roman" w:hAnsi="Times New Roman" w:cs="Times New Roman"/>
      <w:sz w:val="20"/>
      <w:szCs w:val="20"/>
      <w:lang w:val="en-GB"/>
    </w:rPr>
  </w:style>
  <w:style w:type="paragraph" w:styleId="ad">
    <w:name w:val="Body Text"/>
    <w:basedOn w:val="a"/>
    <w:link w:val="ae"/>
    <w:semiHidden/>
    <w:rsid w:val="003F3F95"/>
    <w:pPr>
      <w:spacing w:after="0" w:line="240" w:lineRule="auto"/>
    </w:pPr>
    <w:rPr>
      <w:rFonts w:ascii="Arial" w:eastAsia="Times New Roman" w:hAnsi="Arial" w:cs="Arial"/>
      <w:color w:val="FF0000"/>
      <w:szCs w:val="20"/>
      <w:lang w:val="en-GB"/>
    </w:rPr>
  </w:style>
  <w:style w:type="character" w:customStyle="1" w:styleId="ae">
    <w:name w:val="正文文本 字符"/>
    <w:basedOn w:val="a0"/>
    <w:link w:val="ad"/>
    <w:semiHidden/>
    <w:rsid w:val="003F3F95"/>
    <w:rPr>
      <w:rFonts w:ascii="Arial" w:eastAsia="Times New Roman" w:hAnsi="Arial" w:cs="Arial"/>
      <w:color w:val="FF0000"/>
      <w:sz w:val="20"/>
      <w:szCs w:val="20"/>
      <w:lang w:val="en-GB"/>
    </w:rPr>
  </w:style>
  <w:style w:type="character" w:styleId="af">
    <w:name w:val="annotation reference"/>
    <w:basedOn w:val="a0"/>
    <w:uiPriority w:val="99"/>
    <w:semiHidden/>
    <w:unhideWhenUsed/>
    <w:rsid w:val="001446C5"/>
    <w:rPr>
      <w:sz w:val="16"/>
      <w:szCs w:val="16"/>
    </w:rPr>
  </w:style>
  <w:style w:type="paragraph" w:styleId="af0">
    <w:name w:val="annotation text"/>
    <w:basedOn w:val="a"/>
    <w:link w:val="af1"/>
    <w:uiPriority w:val="99"/>
    <w:semiHidden/>
    <w:unhideWhenUsed/>
    <w:rsid w:val="001446C5"/>
    <w:pPr>
      <w:spacing w:line="240" w:lineRule="auto"/>
    </w:pPr>
    <w:rPr>
      <w:szCs w:val="20"/>
    </w:rPr>
  </w:style>
  <w:style w:type="character" w:customStyle="1" w:styleId="af1">
    <w:name w:val="批注文字 字符"/>
    <w:basedOn w:val="a0"/>
    <w:link w:val="af0"/>
    <w:uiPriority w:val="99"/>
    <w:semiHidden/>
    <w:rsid w:val="001446C5"/>
    <w:rPr>
      <w:rFonts w:ascii="Times New Roman" w:hAnsi="Times New Roman"/>
      <w:sz w:val="20"/>
      <w:szCs w:val="20"/>
    </w:rPr>
  </w:style>
  <w:style w:type="paragraph" w:styleId="af2">
    <w:name w:val="annotation subject"/>
    <w:basedOn w:val="af0"/>
    <w:next w:val="af0"/>
    <w:link w:val="af3"/>
    <w:uiPriority w:val="99"/>
    <w:semiHidden/>
    <w:unhideWhenUsed/>
    <w:rsid w:val="001446C5"/>
    <w:rPr>
      <w:b/>
      <w:bCs/>
    </w:rPr>
  </w:style>
  <w:style w:type="character" w:customStyle="1" w:styleId="af3">
    <w:name w:val="批注主题 字符"/>
    <w:basedOn w:val="af1"/>
    <w:link w:val="af2"/>
    <w:uiPriority w:val="99"/>
    <w:semiHidden/>
    <w:rsid w:val="001446C5"/>
    <w:rPr>
      <w:rFonts w:ascii="Times New Roman" w:hAnsi="Times New Roman"/>
      <w:b/>
      <w:bCs/>
      <w:sz w:val="20"/>
      <w:szCs w:val="20"/>
    </w:rPr>
  </w:style>
  <w:style w:type="paragraph" w:styleId="af4">
    <w:name w:val="Balloon Text"/>
    <w:basedOn w:val="a"/>
    <w:link w:val="af5"/>
    <w:uiPriority w:val="99"/>
    <w:semiHidden/>
    <w:unhideWhenUsed/>
    <w:rsid w:val="001446C5"/>
    <w:pPr>
      <w:spacing w:after="0" w:line="240" w:lineRule="auto"/>
    </w:pPr>
    <w:rPr>
      <w:rFonts w:ascii="Segoe UI" w:hAnsi="Segoe UI" w:cs="Segoe UI"/>
      <w:sz w:val="18"/>
      <w:szCs w:val="18"/>
    </w:rPr>
  </w:style>
  <w:style w:type="character" w:customStyle="1" w:styleId="af5">
    <w:name w:val="批注框文本 字符"/>
    <w:basedOn w:val="a0"/>
    <w:link w:val="af4"/>
    <w:uiPriority w:val="99"/>
    <w:semiHidden/>
    <w:rsid w:val="001446C5"/>
    <w:rPr>
      <w:rFonts w:ascii="Segoe UI" w:hAnsi="Segoe UI" w:cs="Segoe UI"/>
      <w:sz w:val="18"/>
      <w:szCs w:val="18"/>
    </w:rPr>
  </w:style>
  <w:style w:type="paragraph" w:styleId="af6">
    <w:name w:val="Revision"/>
    <w:hidden/>
    <w:uiPriority w:val="99"/>
    <w:semiHidden/>
    <w:rsid w:val="007E176D"/>
    <w:pPr>
      <w:spacing w:after="0" w:line="240" w:lineRule="auto"/>
    </w:pPr>
    <w:rPr>
      <w:rFonts w:ascii="Times New Roman" w:hAnsi="Times New Roman"/>
      <w:sz w:val="20"/>
    </w:rPr>
  </w:style>
  <w:style w:type="character" w:customStyle="1" w:styleId="aa">
    <w:name w:val="题注 字符"/>
    <w:basedOn w:val="a0"/>
    <w:link w:val="a9"/>
    <w:uiPriority w:val="35"/>
    <w:locked/>
    <w:rsid w:val="008F517B"/>
    <w:rPr>
      <w:rFonts w:ascii="Times New Roman" w:hAnsi="Times New Roman"/>
      <w:i/>
      <w:iCs/>
      <w:sz w:val="20"/>
      <w:szCs w:val="18"/>
    </w:rPr>
  </w:style>
  <w:style w:type="paragraph" w:customStyle="1" w:styleId="Reference">
    <w:name w:val="Reference"/>
    <w:basedOn w:val="a"/>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af7">
    <w:name w:val="Hyperlink"/>
    <w:uiPriority w:val="99"/>
    <w:unhideWhenUsed/>
    <w:rsid w:val="00D42A48"/>
    <w:rPr>
      <w:color w:val="0000FF"/>
      <w:u w:val="single"/>
    </w:rPr>
  </w:style>
  <w:style w:type="paragraph" w:customStyle="1" w:styleId="TAC">
    <w:name w:val="TAC"/>
    <w:basedOn w:val="a"/>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a"/>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af8">
    <w:name w:val="Normal (Web)"/>
    <w:basedOn w:val="a"/>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a"/>
    <w:next w:val="a"/>
    <w:qFormat/>
    <w:rsid w:val="00F77957"/>
    <w:pPr>
      <w:keepLines/>
      <w:tabs>
        <w:tab w:val="center" w:pos="4536"/>
        <w:tab w:val="right" w:pos="9072"/>
      </w:tabs>
      <w:spacing w:after="180" w:line="240" w:lineRule="auto"/>
    </w:pPr>
    <w:rPr>
      <w:rFonts w:eastAsia="宋体" w:cs="Times New Roman"/>
      <w:noProof/>
      <w:szCs w:val="20"/>
      <w:lang w:val="en-GB"/>
    </w:rPr>
  </w:style>
  <w:style w:type="paragraph" w:styleId="af9">
    <w:name w:val="footer"/>
    <w:basedOn w:val="a"/>
    <w:link w:val="afa"/>
    <w:uiPriority w:val="99"/>
    <w:unhideWhenUsed/>
    <w:rsid w:val="007707B1"/>
    <w:pPr>
      <w:tabs>
        <w:tab w:val="center" w:pos="4153"/>
        <w:tab w:val="right" w:pos="8306"/>
      </w:tabs>
      <w:snapToGrid w:val="0"/>
      <w:spacing w:line="240" w:lineRule="auto"/>
    </w:pPr>
    <w:rPr>
      <w:sz w:val="18"/>
      <w:szCs w:val="18"/>
    </w:rPr>
  </w:style>
  <w:style w:type="character" w:customStyle="1" w:styleId="afa">
    <w:name w:val="页脚 字符"/>
    <w:basedOn w:val="a0"/>
    <w:link w:val="af9"/>
    <w:uiPriority w:val="99"/>
    <w:rsid w:val="007707B1"/>
    <w:rPr>
      <w:rFonts w:ascii="Times New Roman" w:hAnsi="Times New Roman"/>
      <w:sz w:val="18"/>
      <w:szCs w:val="18"/>
    </w:rPr>
  </w:style>
  <w:style w:type="paragraph" w:customStyle="1" w:styleId="PL">
    <w:name w:val="PL"/>
    <w:link w:val="PLChar"/>
    <w:qFormat/>
    <w:rsid w:val="00CD0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D0238"/>
    <w:rPr>
      <w:rFonts w:ascii="Courier New" w:eastAsia="Times New Roman" w:hAnsi="Courier New" w:cs="Times New Roman"/>
      <w:noProof/>
      <w:sz w:val="16"/>
      <w:szCs w:val="20"/>
      <w:shd w:val="clear" w:color="auto" w:fill="E6E6E6"/>
      <w:lang w:val="en-GB" w:eastAsia="en-GB"/>
    </w:rPr>
  </w:style>
  <w:style w:type="character" w:customStyle="1" w:styleId="opdict3font24">
    <w:name w:val="op_dict3_font24"/>
    <w:basedOn w:val="a0"/>
    <w:rsid w:val="00744D27"/>
  </w:style>
  <w:style w:type="character" w:customStyle="1" w:styleId="10">
    <w:name w:val="标题 1 字符"/>
    <w:basedOn w:val="a0"/>
    <w:link w:val="1"/>
    <w:uiPriority w:val="9"/>
    <w:rsid w:val="00777A65"/>
    <w:rPr>
      <w:rFonts w:ascii="Times New Roman" w:hAnsi="Times New Roman"/>
      <w:b/>
      <w:bCs/>
      <w:kern w:val="44"/>
      <w:sz w:val="44"/>
      <w:szCs w:val="44"/>
    </w:rPr>
  </w:style>
  <w:style w:type="paragraph" w:customStyle="1" w:styleId="B1">
    <w:name w:val="B1"/>
    <w:basedOn w:val="afb"/>
    <w:link w:val="B1Char"/>
    <w:qFormat/>
    <w:rsid w:val="002A3BFB"/>
    <w:pPr>
      <w:spacing w:after="180" w:line="240" w:lineRule="auto"/>
      <w:ind w:left="568" w:firstLineChars="0" w:hanging="284"/>
      <w:contextualSpacing w:val="0"/>
    </w:pPr>
    <w:rPr>
      <w:rFonts w:eastAsia="宋体" w:cs="Times New Roman"/>
      <w:szCs w:val="20"/>
      <w:lang w:val="en-GB"/>
    </w:rPr>
  </w:style>
  <w:style w:type="character" w:customStyle="1" w:styleId="B1Char">
    <w:name w:val="B1 Char"/>
    <w:link w:val="B1"/>
    <w:locked/>
    <w:rsid w:val="002A3BFB"/>
    <w:rPr>
      <w:rFonts w:ascii="Times New Roman" w:eastAsia="宋体" w:hAnsi="Times New Roman" w:cs="Times New Roman"/>
      <w:sz w:val="20"/>
      <w:szCs w:val="20"/>
      <w:lang w:val="en-GB"/>
    </w:rPr>
  </w:style>
  <w:style w:type="paragraph" w:customStyle="1" w:styleId="B2">
    <w:name w:val="B2"/>
    <w:basedOn w:val="21"/>
    <w:link w:val="B2Char"/>
    <w:qFormat/>
    <w:rsid w:val="002A3BFB"/>
    <w:pPr>
      <w:spacing w:after="180" w:line="240" w:lineRule="auto"/>
      <w:ind w:leftChars="0" w:left="851" w:firstLineChars="0" w:hanging="284"/>
      <w:contextualSpacing w:val="0"/>
    </w:pPr>
    <w:rPr>
      <w:rFonts w:eastAsia="宋体" w:cs="Times New Roman"/>
      <w:szCs w:val="20"/>
      <w:lang w:val="en-GB"/>
    </w:rPr>
  </w:style>
  <w:style w:type="character" w:customStyle="1" w:styleId="B2Char">
    <w:name w:val="B2 Char"/>
    <w:link w:val="B2"/>
    <w:qFormat/>
    <w:rsid w:val="002A3BFB"/>
    <w:rPr>
      <w:rFonts w:ascii="Times New Roman" w:eastAsia="宋体" w:hAnsi="Times New Roman" w:cs="Times New Roman"/>
      <w:sz w:val="20"/>
      <w:szCs w:val="20"/>
      <w:lang w:val="en-GB"/>
    </w:rPr>
  </w:style>
  <w:style w:type="paragraph" w:styleId="afb">
    <w:name w:val="List"/>
    <w:basedOn w:val="a"/>
    <w:uiPriority w:val="99"/>
    <w:semiHidden/>
    <w:unhideWhenUsed/>
    <w:rsid w:val="002A3BFB"/>
    <w:pPr>
      <w:ind w:left="200" w:hangingChars="200" w:hanging="200"/>
      <w:contextualSpacing/>
    </w:pPr>
  </w:style>
  <w:style w:type="paragraph" w:styleId="21">
    <w:name w:val="List 2"/>
    <w:basedOn w:val="a"/>
    <w:uiPriority w:val="99"/>
    <w:semiHidden/>
    <w:unhideWhenUsed/>
    <w:rsid w:val="002A3BFB"/>
    <w:pPr>
      <w:ind w:leftChars="200" w:left="100" w:hangingChars="200" w:hanging="200"/>
      <w:contextualSpacing/>
    </w:pPr>
  </w:style>
  <w:style w:type="paragraph" w:customStyle="1" w:styleId="TAL">
    <w:name w:val="TAL"/>
    <w:basedOn w:val="a"/>
    <w:link w:val="TALChar"/>
    <w:qFormat/>
    <w:rsid w:val="00B34922"/>
    <w:pPr>
      <w:keepNext/>
      <w:keepLines/>
      <w:spacing w:after="0" w:line="240" w:lineRule="auto"/>
    </w:pPr>
    <w:rPr>
      <w:rFonts w:ascii="Arial" w:hAnsi="Arial" w:cs="Times New Roman"/>
      <w:sz w:val="18"/>
      <w:szCs w:val="20"/>
      <w:lang w:val="en-GB"/>
    </w:rPr>
  </w:style>
  <w:style w:type="paragraph" w:customStyle="1" w:styleId="TAN">
    <w:name w:val="TAN"/>
    <w:basedOn w:val="TAL"/>
    <w:link w:val="TANChar"/>
    <w:qFormat/>
    <w:rsid w:val="00B34922"/>
    <w:pPr>
      <w:ind w:left="851" w:hanging="851"/>
    </w:pPr>
  </w:style>
  <w:style w:type="character" w:customStyle="1" w:styleId="TALChar">
    <w:name w:val="TAL Char"/>
    <w:link w:val="TAL"/>
    <w:qFormat/>
    <w:rsid w:val="00B34922"/>
    <w:rPr>
      <w:rFonts w:ascii="Arial" w:hAnsi="Arial" w:cs="Times New Roman"/>
      <w:sz w:val="18"/>
      <w:szCs w:val="20"/>
      <w:lang w:val="en-GB"/>
    </w:rPr>
  </w:style>
  <w:style w:type="character" w:customStyle="1" w:styleId="TANChar">
    <w:name w:val="TAN Char"/>
    <w:link w:val="TAN"/>
    <w:qFormat/>
    <w:rsid w:val="00B34922"/>
    <w:rPr>
      <w:rFonts w:ascii="Arial" w:hAnsi="Arial" w:cs="Times New Roman"/>
      <w:sz w:val="18"/>
      <w:szCs w:val="20"/>
      <w:lang w:val="en-GB"/>
    </w:rPr>
  </w:style>
  <w:style w:type="character" w:customStyle="1" w:styleId="TALCar">
    <w:name w:val="TAL Car"/>
    <w:qFormat/>
    <w:rsid w:val="001E57BA"/>
    <w:rPr>
      <w:rFonts w:ascii="Arial" w:hAnsi="Arial"/>
      <w:sz w:val="18"/>
      <w:lang w:eastAsia="en-US"/>
    </w:rPr>
  </w:style>
  <w:style w:type="character" w:styleId="afc">
    <w:name w:val="Placeholder Text"/>
    <w:basedOn w:val="a0"/>
    <w:uiPriority w:val="99"/>
    <w:semiHidden/>
    <w:rsid w:val="001D26D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937">
      <w:bodyDiv w:val="1"/>
      <w:marLeft w:val="0"/>
      <w:marRight w:val="0"/>
      <w:marTop w:val="0"/>
      <w:marBottom w:val="0"/>
      <w:divBdr>
        <w:top w:val="none" w:sz="0" w:space="0" w:color="auto"/>
        <w:left w:val="none" w:sz="0" w:space="0" w:color="auto"/>
        <w:bottom w:val="none" w:sz="0" w:space="0" w:color="auto"/>
        <w:right w:val="none" w:sz="0" w:space="0" w:color="auto"/>
      </w:divBdr>
      <w:divsChild>
        <w:div w:id="121850088">
          <w:marLeft w:val="1138"/>
          <w:marRight w:val="0"/>
          <w:marTop w:val="20"/>
          <w:marBottom w:val="20"/>
          <w:divBdr>
            <w:top w:val="none" w:sz="0" w:space="0" w:color="auto"/>
            <w:left w:val="none" w:sz="0" w:space="0" w:color="auto"/>
            <w:bottom w:val="none" w:sz="0" w:space="0" w:color="auto"/>
            <w:right w:val="none" w:sz="0" w:space="0" w:color="auto"/>
          </w:divBdr>
        </w:div>
        <w:div w:id="197550583">
          <w:marLeft w:val="2578"/>
          <w:marRight w:val="0"/>
          <w:marTop w:val="20"/>
          <w:marBottom w:val="20"/>
          <w:divBdr>
            <w:top w:val="none" w:sz="0" w:space="0" w:color="auto"/>
            <w:left w:val="none" w:sz="0" w:space="0" w:color="auto"/>
            <w:bottom w:val="none" w:sz="0" w:space="0" w:color="auto"/>
            <w:right w:val="none" w:sz="0" w:space="0" w:color="auto"/>
          </w:divBdr>
        </w:div>
        <w:div w:id="370691865">
          <w:marLeft w:val="1858"/>
          <w:marRight w:val="0"/>
          <w:marTop w:val="20"/>
          <w:marBottom w:val="20"/>
          <w:divBdr>
            <w:top w:val="none" w:sz="0" w:space="0" w:color="auto"/>
            <w:left w:val="none" w:sz="0" w:space="0" w:color="auto"/>
            <w:bottom w:val="none" w:sz="0" w:space="0" w:color="auto"/>
            <w:right w:val="none" w:sz="0" w:space="0" w:color="auto"/>
          </w:divBdr>
        </w:div>
        <w:div w:id="560946238">
          <w:marLeft w:val="2578"/>
          <w:marRight w:val="0"/>
          <w:marTop w:val="20"/>
          <w:marBottom w:val="20"/>
          <w:divBdr>
            <w:top w:val="none" w:sz="0" w:space="0" w:color="auto"/>
            <w:left w:val="none" w:sz="0" w:space="0" w:color="auto"/>
            <w:bottom w:val="none" w:sz="0" w:space="0" w:color="auto"/>
            <w:right w:val="none" w:sz="0" w:space="0" w:color="auto"/>
          </w:divBdr>
        </w:div>
        <w:div w:id="636568044">
          <w:marLeft w:val="1858"/>
          <w:marRight w:val="0"/>
          <w:marTop w:val="20"/>
          <w:marBottom w:val="20"/>
          <w:divBdr>
            <w:top w:val="none" w:sz="0" w:space="0" w:color="auto"/>
            <w:left w:val="none" w:sz="0" w:space="0" w:color="auto"/>
            <w:bottom w:val="none" w:sz="0" w:space="0" w:color="auto"/>
            <w:right w:val="none" w:sz="0" w:space="0" w:color="auto"/>
          </w:divBdr>
        </w:div>
        <w:div w:id="693380911">
          <w:marLeft w:val="1858"/>
          <w:marRight w:val="0"/>
          <w:marTop w:val="20"/>
          <w:marBottom w:val="20"/>
          <w:divBdr>
            <w:top w:val="none" w:sz="0" w:space="0" w:color="auto"/>
            <w:left w:val="none" w:sz="0" w:space="0" w:color="auto"/>
            <w:bottom w:val="none" w:sz="0" w:space="0" w:color="auto"/>
            <w:right w:val="none" w:sz="0" w:space="0" w:color="auto"/>
          </w:divBdr>
        </w:div>
        <w:div w:id="719135869">
          <w:marLeft w:val="1858"/>
          <w:marRight w:val="0"/>
          <w:marTop w:val="20"/>
          <w:marBottom w:val="20"/>
          <w:divBdr>
            <w:top w:val="none" w:sz="0" w:space="0" w:color="auto"/>
            <w:left w:val="none" w:sz="0" w:space="0" w:color="auto"/>
            <w:bottom w:val="none" w:sz="0" w:space="0" w:color="auto"/>
            <w:right w:val="none" w:sz="0" w:space="0" w:color="auto"/>
          </w:divBdr>
        </w:div>
        <w:div w:id="755175593">
          <w:marLeft w:val="1858"/>
          <w:marRight w:val="0"/>
          <w:marTop w:val="20"/>
          <w:marBottom w:val="20"/>
          <w:divBdr>
            <w:top w:val="none" w:sz="0" w:space="0" w:color="auto"/>
            <w:left w:val="none" w:sz="0" w:space="0" w:color="auto"/>
            <w:bottom w:val="none" w:sz="0" w:space="0" w:color="auto"/>
            <w:right w:val="none" w:sz="0" w:space="0" w:color="auto"/>
          </w:divBdr>
        </w:div>
        <w:div w:id="762141266">
          <w:marLeft w:val="1858"/>
          <w:marRight w:val="0"/>
          <w:marTop w:val="20"/>
          <w:marBottom w:val="20"/>
          <w:divBdr>
            <w:top w:val="none" w:sz="0" w:space="0" w:color="auto"/>
            <w:left w:val="none" w:sz="0" w:space="0" w:color="auto"/>
            <w:bottom w:val="none" w:sz="0" w:space="0" w:color="auto"/>
            <w:right w:val="none" w:sz="0" w:space="0" w:color="auto"/>
          </w:divBdr>
        </w:div>
        <w:div w:id="793452246">
          <w:marLeft w:val="418"/>
          <w:marRight w:val="0"/>
          <w:marTop w:val="20"/>
          <w:marBottom w:val="20"/>
          <w:divBdr>
            <w:top w:val="none" w:sz="0" w:space="0" w:color="auto"/>
            <w:left w:val="none" w:sz="0" w:space="0" w:color="auto"/>
            <w:bottom w:val="none" w:sz="0" w:space="0" w:color="auto"/>
            <w:right w:val="none" w:sz="0" w:space="0" w:color="auto"/>
          </w:divBdr>
        </w:div>
        <w:div w:id="833111769">
          <w:marLeft w:val="1858"/>
          <w:marRight w:val="0"/>
          <w:marTop w:val="20"/>
          <w:marBottom w:val="20"/>
          <w:divBdr>
            <w:top w:val="none" w:sz="0" w:space="0" w:color="auto"/>
            <w:left w:val="none" w:sz="0" w:space="0" w:color="auto"/>
            <w:bottom w:val="none" w:sz="0" w:space="0" w:color="auto"/>
            <w:right w:val="none" w:sz="0" w:space="0" w:color="auto"/>
          </w:divBdr>
        </w:div>
        <w:div w:id="840662519">
          <w:marLeft w:val="1138"/>
          <w:marRight w:val="0"/>
          <w:marTop w:val="20"/>
          <w:marBottom w:val="20"/>
          <w:divBdr>
            <w:top w:val="none" w:sz="0" w:space="0" w:color="auto"/>
            <w:left w:val="none" w:sz="0" w:space="0" w:color="auto"/>
            <w:bottom w:val="none" w:sz="0" w:space="0" w:color="auto"/>
            <w:right w:val="none" w:sz="0" w:space="0" w:color="auto"/>
          </w:divBdr>
        </w:div>
        <w:div w:id="989670202">
          <w:marLeft w:val="1858"/>
          <w:marRight w:val="0"/>
          <w:marTop w:val="20"/>
          <w:marBottom w:val="20"/>
          <w:divBdr>
            <w:top w:val="none" w:sz="0" w:space="0" w:color="auto"/>
            <w:left w:val="none" w:sz="0" w:space="0" w:color="auto"/>
            <w:bottom w:val="none" w:sz="0" w:space="0" w:color="auto"/>
            <w:right w:val="none" w:sz="0" w:space="0" w:color="auto"/>
          </w:divBdr>
        </w:div>
        <w:div w:id="1051998559">
          <w:marLeft w:val="2578"/>
          <w:marRight w:val="0"/>
          <w:marTop w:val="20"/>
          <w:marBottom w:val="20"/>
          <w:divBdr>
            <w:top w:val="none" w:sz="0" w:space="0" w:color="auto"/>
            <w:left w:val="none" w:sz="0" w:space="0" w:color="auto"/>
            <w:bottom w:val="none" w:sz="0" w:space="0" w:color="auto"/>
            <w:right w:val="none" w:sz="0" w:space="0" w:color="auto"/>
          </w:divBdr>
        </w:div>
        <w:div w:id="1354183557">
          <w:marLeft w:val="2578"/>
          <w:marRight w:val="0"/>
          <w:marTop w:val="20"/>
          <w:marBottom w:val="20"/>
          <w:divBdr>
            <w:top w:val="none" w:sz="0" w:space="0" w:color="auto"/>
            <w:left w:val="none" w:sz="0" w:space="0" w:color="auto"/>
            <w:bottom w:val="none" w:sz="0" w:space="0" w:color="auto"/>
            <w:right w:val="none" w:sz="0" w:space="0" w:color="auto"/>
          </w:divBdr>
        </w:div>
        <w:div w:id="1547451802">
          <w:marLeft w:val="2578"/>
          <w:marRight w:val="0"/>
          <w:marTop w:val="20"/>
          <w:marBottom w:val="20"/>
          <w:divBdr>
            <w:top w:val="none" w:sz="0" w:space="0" w:color="auto"/>
            <w:left w:val="none" w:sz="0" w:space="0" w:color="auto"/>
            <w:bottom w:val="none" w:sz="0" w:space="0" w:color="auto"/>
            <w:right w:val="none" w:sz="0" w:space="0" w:color="auto"/>
          </w:divBdr>
        </w:div>
        <w:div w:id="1669941649">
          <w:marLeft w:val="1858"/>
          <w:marRight w:val="0"/>
          <w:marTop w:val="20"/>
          <w:marBottom w:val="20"/>
          <w:divBdr>
            <w:top w:val="none" w:sz="0" w:space="0" w:color="auto"/>
            <w:left w:val="none" w:sz="0" w:space="0" w:color="auto"/>
            <w:bottom w:val="none" w:sz="0" w:space="0" w:color="auto"/>
            <w:right w:val="none" w:sz="0" w:space="0" w:color="auto"/>
          </w:divBdr>
        </w:div>
        <w:div w:id="1782677096">
          <w:marLeft w:val="2578"/>
          <w:marRight w:val="0"/>
          <w:marTop w:val="20"/>
          <w:marBottom w:val="20"/>
          <w:divBdr>
            <w:top w:val="none" w:sz="0" w:space="0" w:color="auto"/>
            <w:left w:val="none" w:sz="0" w:space="0" w:color="auto"/>
            <w:bottom w:val="none" w:sz="0" w:space="0" w:color="auto"/>
            <w:right w:val="none" w:sz="0" w:space="0" w:color="auto"/>
          </w:divBdr>
        </w:div>
        <w:div w:id="1916814811">
          <w:marLeft w:val="1138"/>
          <w:marRight w:val="0"/>
          <w:marTop w:val="20"/>
          <w:marBottom w:val="20"/>
          <w:divBdr>
            <w:top w:val="none" w:sz="0" w:space="0" w:color="auto"/>
            <w:left w:val="none" w:sz="0" w:space="0" w:color="auto"/>
            <w:bottom w:val="none" w:sz="0" w:space="0" w:color="auto"/>
            <w:right w:val="none" w:sz="0" w:space="0" w:color="auto"/>
          </w:divBdr>
        </w:div>
        <w:div w:id="1979219479">
          <w:marLeft w:val="2578"/>
          <w:marRight w:val="0"/>
          <w:marTop w:val="20"/>
          <w:marBottom w:val="20"/>
          <w:divBdr>
            <w:top w:val="none" w:sz="0" w:space="0" w:color="auto"/>
            <w:left w:val="none" w:sz="0" w:space="0" w:color="auto"/>
            <w:bottom w:val="none" w:sz="0" w:space="0" w:color="auto"/>
            <w:right w:val="none" w:sz="0" w:space="0" w:color="auto"/>
          </w:divBdr>
        </w:div>
        <w:div w:id="2096128314">
          <w:marLeft w:val="1138"/>
          <w:marRight w:val="0"/>
          <w:marTop w:val="20"/>
          <w:marBottom w:val="20"/>
          <w:divBdr>
            <w:top w:val="none" w:sz="0" w:space="0" w:color="auto"/>
            <w:left w:val="none" w:sz="0" w:space="0" w:color="auto"/>
            <w:bottom w:val="none" w:sz="0" w:space="0" w:color="auto"/>
            <w:right w:val="none" w:sz="0" w:space="0" w:color="auto"/>
          </w:divBdr>
        </w:div>
      </w:divsChild>
    </w:div>
    <w:div w:id="14507507">
      <w:bodyDiv w:val="1"/>
      <w:marLeft w:val="0"/>
      <w:marRight w:val="0"/>
      <w:marTop w:val="0"/>
      <w:marBottom w:val="0"/>
      <w:divBdr>
        <w:top w:val="none" w:sz="0" w:space="0" w:color="auto"/>
        <w:left w:val="none" w:sz="0" w:space="0" w:color="auto"/>
        <w:bottom w:val="none" w:sz="0" w:space="0" w:color="auto"/>
        <w:right w:val="none" w:sz="0" w:space="0" w:color="auto"/>
      </w:divBdr>
      <w:divsChild>
        <w:div w:id="1681080865">
          <w:marLeft w:val="3326"/>
          <w:marRight w:val="0"/>
          <w:marTop w:val="0"/>
          <w:marBottom w:val="0"/>
          <w:divBdr>
            <w:top w:val="none" w:sz="0" w:space="0" w:color="auto"/>
            <w:left w:val="none" w:sz="0" w:space="0" w:color="auto"/>
            <w:bottom w:val="none" w:sz="0" w:space="0" w:color="auto"/>
            <w:right w:val="none" w:sz="0" w:space="0" w:color="auto"/>
          </w:divBdr>
        </w:div>
      </w:divsChild>
    </w:div>
    <w:div w:id="23101100">
      <w:bodyDiv w:val="1"/>
      <w:marLeft w:val="0"/>
      <w:marRight w:val="0"/>
      <w:marTop w:val="0"/>
      <w:marBottom w:val="0"/>
      <w:divBdr>
        <w:top w:val="none" w:sz="0" w:space="0" w:color="auto"/>
        <w:left w:val="none" w:sz="0" w:space="0" w:color="auto"/>
        <w:bottom w:val="none" w:sz="0" w:space="0" w:color="auto"/>
        <w:right w:val="none" w:sz="0" w:space="0" w:color="auto"/>
      </w:divBdr>
    </w:div>
    <w:div w:id="38408774">
      <w:bodyDiv w:val="1"/>
      <w:marLeft w:val="0"/>
      <w:marRight w:val="0"/>
      <w:marTop w:val="0"/>
      <w:marBottom w:val="0"/>
      <w:divBdr>
        <w:top w:val="none" w:sz="0" w:space="0" w:color="auto"/>
        <w:left w:val="none" w:sz="0" w:space="0" w:color="auto"/>
        <w:bottom w:val="none" w:sz="0" w:space="0" w:color="auto"/>
        <w:right w:val="none" w:sz="0" w:space="0" w:color="auto"/>
      </w:divBdr>
      <w:divsChild>
        <w:div w:id="731319457">
          <w:marLeft w:val="3326"/>
          <w:marRight w:val="0"/>
          <w:marTop w:val="0"/>
          <w:marBottom w:val="120"/>
          <w:divBdr>
            <w:top w:val="none" w:sz="0" w:space="0" w:color="auto"/>
            <w:left w:val="none" w:sz="0" w:space="0" w:color="auto"/>
            <w:bottom w:val="none" w:sz="0" w:space="0" w:color="auto"/>
            <w:right w:val="none" w:sz="0" w:space="0" w:color="auto"/>
          </w:divBdr>
        </w:div>
      </w:divsChild>
    </w:div>
    <w:div w:id="39912543">
      <w:bodyDiv w:val="1"/>
      <w:marLeft w:val="0"/>
      <w:marRight w:val="0"/>
      <w:marTop w:val="0"/>
      <w:marBottom w:val="0"/>
      <w:divBdr>
        <w:top w:val="none" w:sz="0" w:space="0" w:color="auto"/>
        <w:left w:val="none" w:sz="0" w:space="0" w:color="auto"/>
        <w:bottom w:val="none" w:sz="0" w:space="0" w:color="auto"/>
        <w:right w:val="none" w:sz="0" w:space="0" w:color="auto"/>
      </w:divBdr>
      <w:divsChild>
        <w:div w:id="1936597201">
          <w:marLeft w:val="1166"/>
          <w:marRight w:val="0"/>
          <w:marTop w:val="0"/>
          <w:marBottom w:val="120"/>
          <w:divBdr>
            <w:top w:val="none" w:sz="0" w:space="0" w:color="auto"/>
            <w:left w:val="none" w:sz="0" w:space="0" w:color="auto"/>
            <w:bottom w:val="none" w:sz="0" w:space="0" w:color="auto"/>
            <w:right w:val="none" w:sz="0" w:space="0" w:color="auto"/>
          </w:divBdr>
        </w:div>
      </w:divsChild>
    </w:div>
    <w:div w:id="59139184">
      <w:bodyDiv w:val="1"/>
      <w:marLeft w:val="0"/>
      <w:marRight w:val="0"/>
      <w:marTop w:val="0"/>
      <w:marBottom w:val="0"/>
      <w:divBdr>
        <w:top w:val="none" w:sz="0" w:space="0" w:color="auto"/>
        <w:left w:val="none" w:sz="0" w:space="0" w:color="auto"/>
        <w:bottom w:val="none" w:sz="0" w:space="0" w:color="auto"/>
        <w:right w:val="none" w:sz="0" w:space="0" w:color="auto"/>
      </w:divBdr>
      <w:divsChild>
        <w:div w:id="1472673823">
          <w:marLeft w:val="2578"/>
          <w:marRight w:val="0"/>
          <w:marTop w:val="20"/>
          <w:marBottom w:val="20"/>
          <w:divBdr>
            <w:top w:val="none" w:sz="0" w:space="0" w:color="auto"/>
            <w:left w:val="none" w:sz="0" w:space="0" w:color="auto"/>
            <w:bottom w:val="none" w:sz="0" w:space="0" w:color="auto"/>
            <w:right w:val="none" w:sz="0" w:space="0" w:color="auto"/>
          </w:divBdr>
        </w:div>
      </w:divsChild>
    </w:div>
    <w:div w:id="65929291">
      <w:bodyDiv w:val="1"/>
      <w:marLeft w:val="0"/>
      <w:marRight w:val="0"/>
      <w:marTop w:val="0"/>
      <w:marBottom w:val="0"/>
      <w:divBdr>
        <w:top w:val="none" w:sz="0" w:space="0" w:color="auto"/>
        <w:left w:val="none" w:sz="0" w:space="0" w:color="auto"/>
        <w:bottom w:val="none" w:sz="0" w:space="0" w:color="auto"/>
        <w:right w:val="none" w:sz="0" w:space="0" w:color="auto"/>
      </w:divBdr>
      <w:divsChild>
        <w:div w:id="1332559692">
          <w:marLeft w:val="3326"/>
          <w:marRight w:val="0"/>
          <w:marTop w:val="0"/>
          <w:marBottom w:val="0"/>
          <w:divBdr>
            <w:top w:val="none" w:sz="0" w:space="0" w:color="auto"/>
            <w:left w:val="none" w:sz="0" w:space="0" w:color="auto"/>
            <w:bottom w:val="none" w:sz="0" w:space="0" w:color="auto"/>
            <w:right w:val="none" w:sz="0" w:space="0" w:color="auto"/>
          </w:divBdr>
        </w:div>
        <w:div w:id="1745759039">
          <w:marLeft w:val="3326"/>
          <w:marRight w:val="0"/>
          <w:marTop w:val="0"/>
          <w:marBottom w:val="0"/>
          <w:divBdr>
            <w:top w:val="none" w:sz="0" w:space="0" w:color="auto"/>
            <w:left w:val="none" w:sz="0" w:space="0" w:color="auto"/>
            <w:bottom w:val="none" w:sz="0" w:space="0" w:color="auto"/>
            <w:right w:val="none" w:sz="0" w:space="0" w:color="auto"/>
          </w:divBdr>
        </w:div>
        <w:div w:id="2055613410">
          <w:marLeft w:val="3326"/>
          <w:marRight w:val="0"/>
          <w:marTop w:val="0"/>
          <w:marBottom w:val="0"/>
          <w:divBdr>
            <w:top w:val="none" w:sz="0" w:space="0" w:color="auto"/>
            <w:left w:val="none" w:sz="0" w:space="0" w:color="auto"/>
            <w:bottom w:val="none" w:sz="0" w:space="0" w:color="auto"/>
            <w:right w:val="none" w:sz="0" w:space="0" w:color="auto"/>
          </w:divBdr>
        </w:div>
      </w:divsChild>
    </w:div>
    <w:div w:id="66657500">
      <w:bodyDiv w:val="1"/>
      <w:marLeft w:val="0"/>
      <w:marRight w:val="0"/>
      <w:marTop w:val="0"/>
      <w:marBottom w:val="0"/>
      <w:divBdr>
        <w:top w:val="none" w:sz="0" w:space="0" w:color="auto"/>
        <w:left w:val="none" w:sz="0" w:space="0" w:color="auto"/>
        <w:bottom w:val="none" w:sz="0" w:space="0" w:color="auto"/>
        <w:right w:val="none" w:sz="0" w:space="0" w:color="auto"/>
      </w:divBdr>
      <w:divsChild>
        <w:div w:id="1650328473">
          <w:marLeft w:val="3326"/>
          <w:marRight w:val="0"/>
          <w:marTop w:val="0"/>
          <w:marBottom w:val="120"/>
          <w:divBdr>
            <w:top w:val="none" w:sz="0" w:space="0" w:color="auto"/>
            <w:left w:val="none" w:sz="0" w:space="0" w:color="auto"/>
            <w:bottom w:val="none" w:sz="0" w:space="0" w:color="auto"/>
            <w:right w:val="none" w:sz="0" w:space="0" w:color="auto"/>
          </w:divBdr>
        </w:div>
      </w:divsChild>
    </w:div>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72703846">
      <w:bodyDiv w:val="1"/>
      <w:marLeft w:val="0"/>
      <w:marRight w:val="0"/>
      <w:marTop w:val="0"/>
      <w:marBottom w:val="0"/>
      <w:divBdr>
        <w:top w:val="none" w:sz="0" w:space="0" w:color="auto"/>
        <w:left w:val="none" w:sz="0" w:space="0" w:color="auto"/>
        <w:bottom w:val="none" w:sz="0" w:space="0" w:color="auto"/>
        <w:right w:val="none" w:sz="0" w:space="0" w:color="auto"/>
      </w:divBdr>
      <w:divsChild>
        <w:div w:id="178859018">
          <w:marLeft w:val="2606"/>
          <w:marRight w:val="0"/>
          <w:marTop w:val="0"/>
          <w:marBottom w:val="0"/>
          <w:divBdr>
            <w:top w:val="none" w:sz="0" w:space="0" w:color="auto"/>
            <w:left w:val="none" w:sz="0" w:space="0" w:color="auto"/>
            <w:bottom w:val="none" w:sz="0" w:space="0" w:color="auto"/>
            <w:right w:val="none" w:sz="0" w:space="0" w:color="auto"/>
          </w:divBdr>
        </w:div>
      </w:divsChild>
    </w:div>
    <w:div w:id="81493276">
      <w:bodyDiv w:val="1"/>
      <w:marLeft w:val="0"/>
      <w:marRight w:val="0"/>
      <w:marTop w:val="0"/>
      <w:marBottom w:val="0"/>
      <w:divBdr>
        <w:top w:val="none" w:sz="0" w:space="0" w:color="auto"/>
        <w:left w:val="none" w:sz="0" w:space="0" w:color="auto"/>
        <w:bottom w:val="none" w:sz="0" w:space="0" w:color="auto"/>
        <w:right w:val="none" w:sz="0" w:space="0" w:color="auto"/>
      </w:divBdr>
      <w:divsChild>
        <w:div w:id="821387481">
          <w:marLeft w:val="3326"/>
          <w:marRight w:val="0"/>
          <w:marTop w:val="0"/>
          <w:marBottom w:val="0"/>
          <w:divBdr>
            <w:top w:val="none" w:sz="0" w:space="0" w:color="auto"/>
            <w:left w:val="none" w:sz="0" w:space="0" w:color="auto"/>
            <w:bottom w:val="none" w:sz="0" w:space="0" w:color="auto"/>
            <w:right w:val="none" w:sz="0" w:space="0" w:color="auto"/>
          </w:divBdr>
        </w:div>
      </w:divsChild>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116262890">
      <w:bodyDiv w:val="1"/>
      <w:marLeft w:val="0"/>
      <w:marRight w:val="0"/>
      <w:marTop w:val="0"/>
      <w:marBottom w:val="0"/>
      <w:divBdr>
        <w:top w:val="none" w:sz="0" w:space="0" w:color="auto"/>
        <w:left w:val="none" w:sz="0" w:space="0" w:color="auto"/>
        <w:bottom w:val="none" w:sz="0" w:space="0" w:color="auto"/>
        <w:right w:val="none" w:sz="0" w:space="0" w:color="auto"/>
      </w:divBdr>
      <w:divsChild>
        <w:div w:id="1498378194">
          <w:marLeft w:val="3326"/>
          <w:marRight w:val="0"/>
          <w:marTop w:val="0"/>
          <w:marBottom w:val="120"/>
          <w:divBdr>
            <w:top w:val="none" w:sz="0" w:space="0" w:color="auto"/>
            <w:left w:val="none" w:sz="0" w:space="0" w:color="auto"/>
            <w:bottom w:val="none" w:sz="0" w:space="0" w:color="auto"/>
            <w:right w:val="none" w:sz="0" w:space="0" w:color="auto"/>
          </w:divBdr>
        </w:div>
      </w:divsChild>
    </w:div>
    <w:div w:id="123741873">
      <w:bodyDiv w:val="1"/>
      <w:marLeft w:val="0"/>
      <w:marRight w:val="0"/>
      <w:marTop w:val="0"/>
      <w:marBottom w:val="0"/>
      <w:divBdr>
        <w:top w:val="none" w:sz="0" w:space="0" w:color="auto"/>
        <w:left w:val="none" w:sz="0" w:space="0" w:color="auto"/>
        <w:bottom w:val="none" w:sz="0" w:space="0" w:color="auto"/>
        <w:right w:val="none" w:sz="0" w:space="0" w:color="auto"/>
      </w:divBdr>
      <w:divsChild>
        <w:div w:id="2114472014">
          <w:marLeft w:val="1858"/>
          <w:marRight w:val="0"/>
          <w:marTop w:val="0"/>
          <w:marBottom w:val="120"/>
          <w:divBdr>
            <w:top w:val="none" w:sz="0" w:space="0" w:color="auto"/>
            <w:left w:val="none" w:sz="0" w:space="0" w:color="auto"/>
            <w:bottom w:val="none" w:sz="0" w:space="0" w:color="auto"/>
            <w:right w:val="none" w:sz="0" w:space="0" w:color="auto"/>
          </w:divBdr>
        </w:div>
      </w:divsChild>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43082522">
      <w:bodyDiv w:val="1"/>
      <w:marLeft w:val="0"/>
      <w:marRight w:val="0"/>
      <w:marTop w:val="0"/>
      <w:marBottom w:val="0"/>
      <w:divBdr>
        <w:top w:val="none" w:sz="0" w:space="0" w:color="auto"/>
        <w:left w:val="none" w:sz="0" w:space="0" w:color="auto"/>
        <w:bottom w:val="none" w:sz="0" w:space="0" w:color="auto"/>
        <w:right w:val="none" w:sz="0" w:space="0" w:color="auto"/>
      </w:divBdr>
      <w:divsChild>
        <w:div w:id="479885347">
          <w:marLeft w:val="4766"/>
          <w:marRight w:val="0"/>
          <w:marTop w:val="0"/>
          <w:marBottom w:val="0"/>
          <w:divBdr>
            <w:top w:val="none" w:sz="0" w:space="0" w:color="auto"/>
            <w:left w:val="none" w:sz="0" w:space="0" w:color="auto"/>
            <w:bottom w:val="none" w:sz="0" w:space="0" w:color="auto"/>
            <w:right w:val="none" w:sz="0" w:space="0" w:color="auto"/>
          </w:divBdr>
        </w:div>
        <w:div w:id="700399764">
          <w:marLeft w:val="4766"/>
          <w:marRight w:val="0"/>
          <w:marTop w:val="0"/>
          <w:marBottom w:val="0"/>
          <w:divBdr>
            <w:top w:val="none" w:sz="0" w:space="0" w:color="auto"/>
            <w:left w:val="none" w:sz="0" w:space="0" w:color="auto"/>
            <w:bottom w:val="none" w:sz="0" w:space="0" w:color="auto"/>
            <w:right w:val="none" w:sz="0" w:space="0" w:color="auto"/>
          </w:divBdr>
        </w:div>
      </w:divsChild>
    </w:div>
    <w:div w:id="159740895">
      <w:bodyDiv w:val="1"/>
      <w:marLeft w:val="0"/>
      <w:marRight w:val="0"/>
      <w:marTop w:val="0"/>
      <w:marBottom w:val="0"/>
      <w:divBdr>
        <w:top w:val="none" w:sz="0" w:space="0" w:color="auto"/>
        <w:left w:val="none" w:sz="0" w:space="0" w:color="auto"/>
        <w:bottom w:val="none" w:sz="0" w:space="0" w:color="auto"/>
        <w:right w:val="none" w:sz="0" w:space="0" w:color="auto"/>
      </w:divBdr>
      <w:divsChild>
        <w:div w:id="406149473">
          <w:marLeft w:val="4766"/>
          <w:marRight w:val="0"/>
          <w:marTop w:val="0"/>
          <w:marBottom w:val="0"/>
          <w:divBdr>
            <w:top w:val="none" w:sz="0" w:space="0" w:color="auto"/>
            <w:left w:val="none" w:sz="0" w:space="0" w:color="auto"/>
            <w:bottom w:val="none" w:sz="0" w:space="0" w:color="auto"/>
            <w:right w:val="none" w:sz="0" w:space="0" w:color="auto"/>
          </w:divBdr>
        </w:div>
      </w:divsChild>
    </w:div>
    <w:div w:id="166286127">
      <w:bodyDiv w:val="1"/>
      <w:marLeft w:val="0"/>
      <w:marRight w:val="0"/>
      <w:marTop w:val="0"/>
      <w:marBottom w:val="0"/>
      <w:divBdr>
        <w:top w:val="none" w:sz="0" w:space="0" w:color="auto"/>
        <w:left w:val="none" w:sz="0" w:space="0" w:color="auto"/>
        <w:bottom w:val="none" w:sz="0" w:space="0" w:color="auto"/>
        <w:right w:val="none" w:sz="0" w:space="0" w:color="auto"/>
      </w:divBdr>
      <w:divsChild>
        <w:div w:id="2000303792">
          <w:marLeft w:val="4046"/>
          <w:marRight w:val="0"/>
          <w:marTop w:val="0"/>
          <w:marBottom w:val="0"/>
          <w:divBdr>
            <w:top w:val="none" w:sz="0" w:space="0" w:color="auto"/>
            <w:left w:val="none" w:sz="0" w:space="0" w:color="auto"/>
            <w:bottom w:val="none" w:sz="0" w:space="0" w:color="auto"/>
            <w:right w:val="none" w:sz="0" w:space="0" w:color="auto"/>
          </w:divBdr>
        </w:div>
      </w:divsChild>
    </w:div>
    <w:div w:id="170881239">
      <w:bodyDiv w:val="1"/>
      <w:marLeft w:val="0"/>
      <w:marRight w:val="0"/>
      <w:marTop w:val="0"/>
      <w:marBottom w:val="0"/>
      <w:divBdr>
        <w:top w:val="none" w:sz="0" w:space="0" w:color="auto"/>
        <w:left w:val="none" w:sz="0" w:space="0" w:color="auto"/>
        <w:bottom w:val="none" w:sz="0" w:space="0" w:color="auto"/>
        <w:right w:val="none" w:sz="0" w:space="0" w:color="auto"/>
      </w:divBdr>
      <w:divsChild>
        <w:div w:id="1480070296">
          <w:marLeft w:val="1886"/>
          <w:marRight w:val="0"/>
          <w:marTop w:val="0"/>
          <w:marBottom w:val="0"/>
          <w:divBdr>
            <w:top w:val="none" w:sz="0" w:space="0" w:color="auto"/>
            <w:left w:val="none" w:sz="0" w:space="0" w:color="auto"/>
            <w:bottom w:val="none" w:sz="0" w:space="0" w:color="auto"/>
            <w:right w:val="none" w:sz="0" w:space="0" w:color="auto"/>
          </w:divBdr>
        </w:div>
      </w:divsChild>
    </w:div>
    <w:div w:id="175778974">
      <w:bodyDiv w:val="1"/>
      <w:marLeft w:val="0"/>
      <w:marRight w:val="0"/>
      <w:marTop w:val="0"/>
      <w:marBottom w:val="0"/>
      <w:divBdr>
        <w:top w:val="none" w:sz="0" w:space="0" w:color="auto"/>
        <w:left w:val="none" w:sz="0" w:space="0" w:color="auto"/>
        <w:bottom w:val="none" w:sz="0" w:space="0" w:color="auto"/>
        <w:right w:val="none" w:sz="0" w:space="0" w:color="auto"/>
      </w:divBdr>
      <w:divsChild>
        <w:div w:id="760950150">
          <w:marLeft w:val="1858"/>
          <w:marRight w:val="0"/>
          <w:marTop w:val="120"/>
          <w:marBottom w:val="120"/>
          <w:divBdr>
            <w:top w:val="none" w:sz="0" w:space="0" w:color="auto"/>
            <w:left w:val="none" w:sz="0" w:space="0" w:color="auto"/>
            <w:bottom w:val="none" w:sz="0" w:space="0" w:color="auto"/>
            <w:right w:val="none" w:sz="0" w:space="0" w:color="auto"/>
          </w:divBdr>
        </w:div>
      </w:divsChild>
    </w:div>
    <w:div w:id="181668123">
      <w:bodyDiv w:val="1"/>
      <w:marLeft w:val="0"/>
      <w:marRight w:val="0"/>
      <w:marTop w:val="0"/>
      <w:marBottom w:val="0"/>
      <w:divBdr>
        <w:top w:val="none" w:sz="0" w:space="0" w:color="auto"/>
        <w:left w:val="none" w:sz="0" w:space="0" w:color="auto"/>
        <w:bottom w:val="none" w:sz="0" w:space="0" w:color="auto"/>
        <w:right w:val="none" w:sz="0" w:space="0" w:color="auto"/>
      </w:divBdr>
      <w:divsChild>
        <w:div w:id="1895458136">
          <w:marLeft w:val="2606"/>
          <w:marRight w:val="0"/>
          <w:marTop w:val="0"/>
          <w:marBottom w:val="0"/>
          <w:divBdr>
            <w:top w:val="none" w:sz="0" w:space="0" w:color="auto"/>
            <w:left w:val="none" w:sz="0" w:space="0" w:color="auto"/>
            <w:bottom w:val="none" w:sz="0" w:space="0" w:color="auto"/>
            <w:right w:val="none" w:sz="0" w:space="0" w:color="auto"/>
          </w:divBdr>
        </w:div>
      </w:divsChild>
    </w:div>
    <w:div w:id="195776748">
      <w:bodyDiv w:val="1"/>
      <w:marLeft w:val="0"/>
      <w:marRight w:val="0"/>
      <w:marTop w:val="0"/>
      <w:marBottom w:val="0"/>
      <w:divBdr>
        <w:top w:val="none" w:sz="0" w:space="0" w:color="auto"/>
        <w:left w:val="none" w:sz="0" w:space="0" w:color="auto"/>
        <w:bottom w:val="none" w:sz="0" w:space="0" w:color="auto"/>
        <w:right w:val="none" w:sz="0" w:space="0" w:color="auto"/>
      </w:divBdr>
      <w:divsChild>
        <w:div w:id="806050539">
          <w:marLeft w:val="1166"/>
          <w:marRight w:val="0"/>
          <w:marTop w:val="0"/>
          <w:marBottom w:val="120"/>
          <w:divBdr>
            <w:top w:val="none" w:sz="0" w:space="0" w:color="auto"/>
            <w:left w:val="none" w:sz="0" w:space="0" w:color="auto"/>
            <w:bottom w:val="none" w:sz="0" w:space="0" w:color="auto"/>
            <w:right w:val="none" w:sz="0" w:space="0" w:color="auto"/>
          </w:divBdr>
        </w:div>
      </w:divsChild>
    </w:div>
    <w:div w:id="212817934">
      <w:bodyDiv w:val="1"/>
      <w:marLeft w:val="0"/>
      <w:marRight w:val="0"/>
      <w:marTop w:val="0"/>
      <w:marBottom w:val="0"/>
      <w:divBdr>
        <w:top w:val="none" w:sz="0" w:space="0" w:color="auto"/>
        <w:left w:val="none" w:sz="0" w:space="0" w:color="auto"/>
        <w:bottom w:val="none" w:sz="0" w:space="0" w:color="auto"/>
        <w:right w:val="none" w:sz="0" w:space="0" w:color="auto"/>
      </w:divBdr>
      <w:divsChild>
        <w:div w:id="105004894">
          <w:marLeft w:val="1166"/>
          <w:marRight w:val="0"/>
          <w:marTop w:val="0"/>
          <w:marBottom w:val="120"/>
          <w:divBdr>
            <w:top w:val="none" w:sz="0" w:space="0" w:color="auto"/>
            <w:left w:val="none" w:sz="0" w:space="0" w:color="auto"/>
            <w:bottom w:val="none" w:sz="0" w:space="0" w:color="auto"/>
            <w:right w:val="none" w:sz="0" w:space="0" w:color="auto"/>
          </w:divBdr>
        </w:div>
      </w:divsChild>
    </w:div>
    <w:div w:id="213587688">
      <w:bodyDiv w:val="1"/>
      <w:marLeft w:val="0"/>
      <w:marRight w:val="0"/>
      <w:marTop w:val="0"/>
      <w:marBottom w:val="0"/>
      <w:divBdr>
        <w:top w:val="none" w:sz="0" w:space="0" w:color="auto"/>
        <w:left w:val="none" w:sz="0" w:space="0" w:color="auto"/>
        <w:bottom w:val="none" w:sz="0" w:space="0" w:color="auto"/>
        <w:right w:val="none" w:sz="0" w:space="0" w:color="auto"/>
      </w:divBdr>
      <w:divsChild>
        <w:div w:id="2010865824">
          <w:marLeft w:val="1886"/>
          <w:marRight w:val="0"/>
          <w:marTop w:val="0"/>
          <w:marBottom w:val="120"/>
          <w:divBdr>
            <w:top w:val="none" w:sz="0" w:space="0" w:color="auto"/>
            <w:left w:val="none" w:sz="0" w:space="0" w:color="auto"/>
            <w:bottom w:val="none" w:sz="0" w:space="0" w:color="auto"/>
            <w:right w:val="none" w:sz="0" w:space="0" w:color="auto"/>
          </w:divBdr>
        </w:div>
      </w:divsChild>
    </w:div>
    <w:div w:id="222451946">
      <w:bodyDiv w:val="1"/>
      <w:marLeft w:val="0"/>
      <w:marRight w:val="0"/>
      <w:marTop w:val="0"/>
      <w:marBottom w:val="0"/>
      <w:divBdr>
        <w:top w:val="none" w:sz="0" w:space="0" w:color="auto"/>
        <w:left w:val="none" w:sz="0" w:space="0" w:color="auto"/>
        <w:bottom w:val="none" w:sz="0" w:space="0" w:color="auto"/>
        <w:right w:val="none" w:sz="0" w:space="0" w:color="auto"/>
      </w:divBdr>
    </w:div>
    <w:div w:id="223301685">
      <w:bodyDiv w:val="1"/>
      <w:marLeft w:val="0"/>
      <w:marRight w:val="0"/>
      <w:marTop w:val="0"/>
      <w:marBottom w:val="0"/>
      <w:divBdr>
        <w:top w:val="none" w:sz="0" w:space="0" w:color="auto"/>
        <w:left w:val="none" w:sz="0" w:space="0" w:color="auto"/>
        <w:bottom w:val="none" w:sz="0" w:space="0" w:color="auto"/>
        <w:right w:val="none" w:sz="0" w:space="0" w:color="auto"/>
      </w:divBdr>
      <w:divsChild>
        <w:div w:id="775753859">
          <w:marLeft w:val="2606"/>
          <w:marRight w:val="0"/>
          <w:marTop w:val="0"/>
          <w:marBottom w:val="0"/>
          <w:divBdr>
            <w:top w:val="none" w:sz="0" w:space="0" w:color="auto"/>
            <w:left w:val="none" w:sz="0" w:space="0" w:color="auto"/>
            <w:bottom w:val="none" w:sz="0" w:space="0" w:color="auto"/>
            <w:right w:val="none" w:sz="0" w:space="0" w:color="auto"/>
          </w:divBdr>
        </w:div>
      </w:divsChild>
    </w:div>
    <w:div w:id="245380465">
      <w:bodyDiv w:val="1"/>
      <w:marLeft w:val="0"/>
      <w:marRight w:val="0"/>
      <w:marTop w:val="0"/>
      <w:marBottom w:val="0"/>
      <w:divBdr>
        <w:top w:val="none" w:sz="0" w:space="0" w:color="auto"/>
        <w:left w:val="none" w:sz="0" w:space="0" w:color="auto"/>
        <w:bottom w:val="none" w:sz="0" w:space="0" w:color="auto"/>
        <w:right w:val="none" w:sz="0" w:space="0" w:color="auto"/>
      </w:divBdr>
      <w:divsChild>
        <w:div w:id="1282148923">
          <w:marLeft w:val="3326"/>
          <w:marRight w:val="0"/>
          <w:marTop w:val="0"/>
          <w:marBottom w:val="0"/>
          <w:divBdr>
            <w:top w:val="none" w:sz="0" w:space="0" w:color="auto"/>
            <w:left w:val="none" w:sz="0" w:space="0" w:color="auto"/>
            <w:bottom w:val="none" w:sz="0" w:space="0" w:color="auto"/>
            <w:right w:val="none" w:sz="0" w:space="0" w:color="auto"/>
          </w:divBdr>
        </w:div>
      </w:divsChild>
    </w:div>
    <w:div w:id="263536116">
      <w:bodyDiv w:val="1"/>
      <w:marLeft w:val="0"/>
      <w:marRight w:val="0"/>
      <w:marTop w:val="0"/>
      <w:marBottom w:val="0"/>
      <w:divBdr>
        <w:top w:val="none" w:sz="0" w:space="0" w:color="auto"/>
        <w:left w:val="none" w:sz="0" w:space="0" w:color="auto"/>
        <w:bottom w:val="none" w:sz="0" w:space="0" w:color="auto"/>
        <w:right w:val="none" w:sz="0" w:space="0" w:color="auto"/>
      </w:divBdr>
      <w:divsChild>
        <w:div w:id="1406106349">
          <w:marLeft w:val="2606"/>
          <w:marRight w:val="0"/>
          <w:marTop w:val="0"/>
          <w:marBottom w:val="0"/>
          <w:divBdr>
            <w:top w:val="none" w:sz="0" w:space="0" w:color="auto"/>
            <w:left w:val="none" w:sz="0" w:space="0" w:color="auto"/>
            <w:bottom w:val="none" w:sz="0" w:space="0" w:color="auto"/>
            <w:right w:val="none" w:sz="0" w:space="0" w:color="auto"/>
          </w:divBdr>
        </w:div>
      </w:divsChild>
    </w:div>
    <w:div w:id="271085920">
      <w:bodyDiv w:val="1"/>
      <w:marLeft w:val="0"/>
      <w:marRight w:val="0"/>
      <w:marTop w:val="0"/>
      <w:marBottom w:val="0"/>
      <w:divBdr>
        <w:top w:val="none" w:sz="0" w:space="0" w:color="auto"/>
        <w:left w:val="none" w:sz="0" w:space="0" w:color="auto"/>
        <w:bottom w:val="none" w:sz="0" w:space="0" w:color="auto"/>
        <w:right w:val="none" w:sz="0" w:space="0" w:color="auto"/>
      </w:divBdr>
      <w:divsChild>
        <w:div w:id="2057853698">
          <w:marLeft w:val="3326"/>
          <w:marRight w:val="0"/>
          <w:marTop w:val="0"/>
          <w:marBottom w:val="0"/>
          <w:divBdr>
            <w:top w:val="none" w:sz="0" w:space="0" w:color="auto"/>
            <w:left w:val="none" w:sz="0" w:space="0" w:color="auto"/>
            <w:bottom w:val="none" w:sz="0" w:space="0" w:color="auto"/>
            <w:right w:val="none" w:sz="0" w:space="0" w:color="auto"/>
          </w:divBdr>
        </w:div>
      </w:divsChild>
    </w:div>
    <w:div w:id="276907306">
      <w:bodyDiv w:val="1"/>
      <w:marLeft w:val="0"/>
      <w:marRight w:val="0"/>
      <w:marTop w:val="0"/>
      <w:marBottom w:val="0"/>
      <w:divBdr>
        <w:top w:val="none" w:sz="0" w:space="0" w:color="auto"/>
        <w:left w:val="none" w:sz="0" w:space="0" w:color="auto"/>
        <w:bottom w:val="none" w:sz="0" w:space="0" w:color="auto"/>
        <w:right w:val="none" w:sz="0" w:space="0" w:color="auto"/>
      </w:divBdr>
      <w:divsChild>
        <w:div w:id="1543202640">
          <w:marLeft w:val="4046"/>
          <w:marRight w:val="0"/>
          <w:marTop w:val="0"/>
          <w:marBottom w:val="0"/>
          <w:divBdr>
            <w:top w:val="none" w:sz="0" w:space="0" w:color="auto"/>
            <w:left w:val="none" w:sz="0" w:space="0" w:color="auto"/>
            <w:bottom w:val="none" w:sz="0" w:space="0" w:color="auto"/>
            <w:right w:val="none" w:sz="0" w:space="0" w:color="auto"/>
          </w:divBdr>
        </w:div>
      </w:divsChild>
    </w:div>
    <w:div w:id="285619346">
      <w:bodyDiv w:val="1"/>
      <w:marLeft w:val="0"/>
      <w:marRight w:val="0"/>
      <w:marTop w:val="0"/>
      <w:marBottom w:val="0"/>
      <w:divBdr>
        <w:top w:val="none" w:sz="0" w:space="0" w:color="auto"/>
        <w:left w:val="none" w:sz="0" w:space="0" w:color="auto"/>
        <w:bottom w:val="none" w:sz="0" w:space="0" w:color="auto"/>
        <w:right w:val="none" w:sz="0" w:space="0" w:color="auto"/>
      </w:divBdr>
    </w:div>
    <w:div w:id="297154871">
      <w:bodyDiv w:val="1"/>
      <w:marLeft w:val="0"/>
      <w:marRight w:val="0"/>
      <w:marTop w:val="0"/>
      <w:marBottom w:val="0"/>
      <w:divBdr>
        <w:top w:val="none" w:sz="0" w:space="0" w:color="auto"/>
        <w:left w:val="none" w:sz="0" w:space="0" w:color="auto"/>
        <w:bottom w:val="none" w:sz="0" w:space="0" w:color="auto"/>
        <w:right w:val="none" w:sz="0" w:space="0" w:color="auto"/>
      </w:divBdr>
      <w:divsChild>
        <w:div w:id="1829709500">
          <w:marLeft w:val="1138"/>
          <w:marRight w:val="0"/>
          <w:marTop w:val="0"/>
          <w:marBottom w:val="120"/>
          <w:divBdr>
            <w:top w:val="none" w:sz="0" w:space="0" w:color="auto"/>
            <w:left w:val="none" w:sz="0" w:space="0" w:color="auto"/>
            <w:bottom w:val="none" w:sz="0" w:space="0" w:color="auto"/>
            <w:right w:val="none" w:sz="0" w:space="0" w:color="auto"/>
          </w:divBdr>
        </w:div>
      </w:divsChild>
    </w:div>
    <w:div w:id="302009327">
      <w:bodyDiv w:val="1"/>
      <w:marLeft w:val="0"/>
      <w:marRight w:val="0"/>
      <w:marTop w:val="0"/>
      <w:marBottom w:val="0"/>
      <w:divBdr>
        <w:top w:val="none" w:sz="0" w:space="0" w:color="auto"/>
        <w:left w:val="none" w:sz="0" w:space="0" w:color="auto"/>
        <w:bottom w:val="none" w:sz="0" w:space="0" w:color="auto"/>
        <w:right w:val="none" w:sz="0" w:space="0" w:color="auto"/>
      </w:divBdr>
      <w:divsChild>
        <w:div w:id="1325012123">
          <w:marLeft w:val="1166"/>
          <w:marRight w:val="0"/>
          <w:marTop w:val="80"/>
          <w:marBottom w:val="0"/>
          <w:divBdr>
            <w:top w:val="none" w:sz="0" w:space="0" w:color="auto"/>
            <w:left w:val="none" w:sz="0" w:space="0" w:color="auto"/>
            <w:bottom w:val="none" w:sz="0" w:space="0" w:color="auto"/>
            <w:right w:val="none" w:sz="0" w:space="0" w:color="auto"/>
          </w:divBdr>
        </w:div>
        <w:div w:id="2057049334">
          <w:marLeft w:val="1886"/>
          <w:marRight w:val="0"/>
          <w:marTop w:val="80"/>
          <w:marBottom w:val="0"/>
          <w:divBdr>
            <w:top w:val="none" w:sz="0" w:space="0" w:color="auto"/>
            <w:left w:val="none" w:sz="0" w:space="0" w:color="auto"/>
            <w:bottom w:val="none" w:sz="0" w:space="0" w:color="auto"/>
            <w:right w:val="none" w:sz="0" w:space="0" w:color="auto"/>
          </w:divBdr>
        </w:div>
        <w:div w:id="869341049">
          <w:marLeft w:val="1886"/>
          <w:marRight w:val="0"/>
          <w:marTop w:val="80"/>
          <w:marBottom w:val="0"/>
          <w:divBdr>
            <w:top w:val="none" w:sz="0" w:space="0" w:color="auto"/>
            <w:left w:val="none" w:sz="0" w:space="0" w:color="auto"/>
            <w:bottom w:val="none" w:sz="0" w:space="0" w:color="auto"/>
            <w:right w:val="none" w:sz="0" w:space="0" w:color="auto"/>
          </w:divBdr>
        </w:div>
      </w:divsChild>
    </w:div>
    <w:div w:id="302270623">
      <w:bodyDiv w:val="1"/>
      <w:marLeft w:val="0"/>
      <w:marRight w:val="0"/>
      <w:marTop w:val="0"/>
      <w:marBottom w:val="0"/>
      <w:divBdr>
        <w:top w:val="none" w:sz="0" w:space="0" w:color="auto"/>
        <w:left w:val="none" w:sz="0" w:space="0" w:color="auto"/>
        <w:bottom w:val="none" w:sz="0" w:space="0" w:color="auto"/>
        <w:right w:val="none" w:sz="0" w:space="0" w:color="auto"/>
      </w:divBdr>
      <w:divsChild>
        <w:div w:id="1550607154">
          <w:marLeft w:val="1886"/>
          <w:marRight w:val="0"/>
          <w:marTop w:val="0"/>
          <w:marBottom w:val="0"/>
          <w:divBdr>
            <w:top w:val="none" w:sz="0" w:space="0" w:color="auto"/>
            <w:left w:val="none" w:sz="0" w:space="0" w:color="auto"/>
            <w:bottom w:val="none" w:sz="0" w:space="0" w:color="auto"/>
            <w:right w:val="none" w:sz="0" w:space="0" w:color="auto"/>
          </w:divBdr>
        </w:div>
      </w:divsChild>
    </w:div>
    <w:div w:id="303044366">
      <w:bodyDiv w:val="1"/>
      <w:marLeft w:val="0"/>
      <w:marRight w:val="0"/>
      <w:marTop w:val="0"/>
      <w:marBottom w:val="0"/>
      <w:divBdr>
        <w:top w:val="none" w:sz="0" w:space="0" w:color="auto"/>
        <w:left w:val="none" w:sz="0" w:space="0" w:color="auto"/>
        <w:bottom w:val="none" w:sz="0" w:space="0" w:color="auto"/>
        <w:right w:val="none" w:sz="0" w:space="0" w:color="auto"/>
      </w:divBdr>
      <w:divsChild>
        <w:div w:id="49547058">
          <w:marLeft w:val="4046"/>
          <w:marRight w:val="0"/>
          <w:marTop w:val="0"/>
          <w:marBottom w:val="0"/>
          <w:divBdr>
            <w:top w:val="none" w:sz="0" w:space="0" w:color="auto"/>
            <w:left w:val="none" w:sz="0" w:space="0" w:color="auto"/>
            <w:bottom w:val="none" w:sz="0" w:space="0" w:color="auto"/>
            <w:right w:val="none" w:sz="0" w:space="0" w:color="auto"/>
          </w:divBdr>
        </w:div>
      </w:divsChild>
    </w:div>
    <w:div w:id="309948405">
      <w:bodyDiv w:val="1"/>
      <w:marLeft w:val="0"/>
      <w:marRight w:val="0"/>
      <w:marTop w:val="0"/>
      <w:marBottom w:val="0"/>
      <w:divBdr>
        <w:top w:val="none" w:sz="0" w:space="0" w:color="auto"/>
        <w:left w:val="none" w:sz="0" w:space="0" w:color="auto"/>
        <w:bottom w:val="none" w:sz="0" w:space="0" w:color="auto"/>
        <w:right w:val="none" w:sz="0" w:space="0" w:color="auto"/>
      </w:divBdr>
    </w:div>
    <w:div w:id="322466041">
      <w:bodyDiv w:val="1"/>
      <w:marLeft w:val="0"/>
      <w:marRight w:val="0"/>
      <w:marTop w:val="0"/>
      <w:marBottom w:val="0"/>
      <w:divBdr>
        <w:top w:val="none" w:sz="0" w:space="0" w:color="auto"/>
        <w:left w:val="none" w:sz="0" w:space="0" w:color="auto"/>
        <w:bottom w:val="none" w:sz="0" w:space="0" w:color="auto"/>
        <w:right w:val="none" w:sz="0" w:space="0" w:color="auto"/>
      </w:divBdr>
      <w:divsChild>
        <w:div w:id="460467507">
          <w:marLeft w:val="3326"/>
          <w:marRight w:val="0"/>
          <w:marTop w:val="0"/>
          <w:marBottom w:val="120"/>
          <w:divBdr>
            <w:top w:val="none" w:sz="0" w:space="0" w:color="auto"/>
            <w:left w:val="none" w:sz="0" w:space="0" w:color="auto"/>
            <w:bottom w:val="none" w:sz="0" w:space="0" w:color="auto"/>
            <w:right w:val="none" w:sz="0" w:space="0" w:color="auto"/>
          </w:divBdr>
        </w:div>
      </w:divsChild>
    </w:div>
    <w:div w:id="329069590">
      <w:bodyDiv w:val="1"/>
      <w:marLeft w:val="0"/>
      <w:marRight w:val="0"/>
      <w:marTop w:val="0"/>
      <w:marBottom w:val="0"/>
      <w:divBdr>
        <w:top w:val="none" w:sz="0" w:space="0" w:color="auto"/>
        <w:left w:val="none" w:sz="0" w:space="0" w:color="auto"/>
        <w:bottom w:val="none" w:sz="0" w:space="0" w:color="auto"/>
        <w:right w:val="none" w:sz="0" w:space="0" w:color="auto"/>
      </w:divBdr>
      <w:divsChild>
        <w:div w:id="588120928">
          <w:marLeft w:val="1138"/>
          <w:marRight w:val="0"/>
          <w:marTop w:val="120"/>
          <w:marBottom w:val="120"/>
          <w:divBdr>
            <w:top w:val="none" w:sz="0" w:space="0" w:color="auto"/>
            <w:left w:val="none" w:sz="0" w:space="0" w:color="auto"/>
            <w:bottom w:val="none" w:sz="0" w:space="0" w:color="auto"/>
            <w:right w:val="none" w:sz="0" w:space="0" w:color="auto"/>
          </w:divBdr>
        </w:div>
      </w:divsChild>
    </w:div>
    <w:div w:id="334959255">
      <w:bodyDiv w:val="1"/>
      <w:marLeft w:val="0"/>
      <w:marRight w:val="0"/>
      <w:marTop w:val="0"/>
      <w:marBottom w:val="0"/>
      <w:divBdr>
        <w:top w:val="none" w:sz="0" w:space="0" w:color="auto"/>
        <w:left w:val="none" w:sz="0" w:space="0" w:color="auto"/>
        <w:bottom w:val="none" w:sz="0" w:space="0" w:color="auto"/>
        <w:right w:val="none" w:sz="0" w:space="0" w:color="auto"/>
      </w:divBdr>
      <w:divsChild>
        <w:div w:id="282461713">
          <w:marLeft w:val="2578"/>
          <w:marRight w:val="0"/>
          <w:marTop w:val="20"/>
          <w:marBottom w:val="20"/>
          <w:divBdr>
            <w:top w:val="none" w:sz="0" w:space="0" w:color="auto"/>
            <w:left w:val="none" w:sz="0" w:space="0" w:color="auto"/>
            <w:bottom w:val="none" w:sz="0" w:space="0" w:color="auto"/>
            <w:right w:val="none" w:sz="0" w:space="0" w:color="auto"/>
          </w:divBdr>
        </w:div>
        <w:div w:id="2005738190">
          <w:marLeft w:val="2578"/>
          <w:marRight w:val="0"/>
          <w:marTop w:val="20"/>
          <w:marBottom w:val="20"/>
          <w:divBdr>
            <w:top w:val="none" w:sz="0" w:space="0" w:color="auto"/>
            <w:left w:val="none" w:sz="0" w:space="0" w:color="auto"/>
            <w:bottom w:val="none" w:sz="0" w:space="0" w:color="auto"/>
            <w:right w:val="none" w:sz="0" w:space="0" w:color="auto"/>
          </w:divBdr>
        </w:div>
        <w:div w:id="811408915">
          <w:marLeft w:val="2578"/>
          <w:marRight w:val="0"/>
          <w:marTop w:val="20"/>
          <w:marBottom w:val="20"/>
          <w:divBdr>
            <w:top w:val="none" w:sz="0" w:space="0" w:color="auto"/>
            <w:left w:val="none" w:sz="0" w:space="0" w:color="auto"/>
            <w:bottom w:val="none" w:sz="0" w:space="0" w:color="auto"/>
            <w:right w:val="none" w:sz="0" w:space="0" w:color="auto"/>
          </w:divBdr>
        </w:div>
        <w:div w:id="1494564312">
          <w:marLeft w:val="2578"/>
          <w:marRight w:val="0"/>
          <w:marTop w:val="20"/>
          <w:marBottom w:val="20"/>
          <w:divBdr>
            <w:top w:val="none" w:sz="0" w:space="0" w:color="auto"/>
            <w:left w:val="none" w:sz="0" w:space="0" w:color="auto"/>
            <w:bottom w:val="none" w:sz="0" w:space="0" w:color="auto"/>
            <w:right w:val="none" w:sz="0" w:space="0" w:color="auto"/>
          </w:divBdr>
        </w:div>
      </w:divsChild>
    </w:div>
    <w:div w:id="337315831">
      <w:bodyDiv w:val="1"/>
      <w:marLeft w:val="0"/>
      <w:marRight w:val="0"/>
      <w:marTop w:val="0"/>
      <w:marBottom w:val="0"/>
      <w:divBdr>
        <w:top w:val="none" w:sz="0" w:space="0" w:color="auto"/>
        <w:left w:val="none" w:sz="0" w:space="0" w:color="auto"/>
        <w:bottom w:val="none" w:sz="0" w:space="0" w:color="auto"/>
        <w:right w:val="none" w:sz="0" w:space="0" w:color="auto"/>
      </w:divBdr>
      <w:divsChild>
        <w:div w:id="910113397">
          <w:marLeft w:val="4046"/>
          <w:marRight w:val="0"/>
          <w:marTop w:val="0"/>
          <w:marBottom w:val="0"/>
          <w:divBdr>
            <w:top w:val="none" w:sz="0" w:space="0" w:color="auto"/>
            <w:left w:val="none" w:sz="0" w:space="0" w:color="auto"/>
            <w:bottom w:val="none" w:sz="0" w:space="0" w:color="auto"/>
            <w:right w:val="none" w:sz="0" w:space="0" w:color="auto"/>
          </w:divBdr>
        </w:div>
        <w:div w:id="1860045111">
          <w:marLeft w:val="4046"/>
          <w:marRight w:val="0"/>
          <w:marTop w:val="0"/>
          <w:marBottom w:val="0"/>
          <w:divBdr>
            <w:top w:val="none" w:sz="0" w:space="0" w:color="auto"/>
            <w:left w:val="none" w:sz="0" w:space="0" w:color="auto"/>
            <w:bottom w:val="none" w:sz="0" w:space="0" w:color="auto"/>
            <w:right w:val="none" w:sz="0" w:space="0" w:color="auto"/>
          </w:divBdr>
        </w:div>
      </w:divsChild>
    </w:div>
    <w:div w:id="337776968">
      <w:bodyDiv w:val="1"/>
      <w:marLeft w:val="0"/>
      <w:marRight w:val="0"/>
      <w:marTop w:val="0"/>
      <w:marBottom w:val="0"/>
      <w:divBdr>
        <w:top w:val="none" w:sz="0" w:space="0" w:color="auto"/>
        <w:left w:val="none" w:sz="0" w:space="0" w:color="auto"/>
        <w:bottom w:val="none" w:sz="0" w:space="0" w:color="auto"/>
        <w:right w:val="none" w:sz="0" w:space="0" w:color="auto"/>
      </w:divBdr>
    </w:div>
    <w:div w:id="346059192">
      <w:bodyDiv w:val="1"/>
      <w:marLeft w:val="0"/>
      <w:marRight w:val="0"/>
      <w:marTop w:val="0"/>
      <w:marBottom w:val="0"/>
      <w:divBdr>
        <w:top w:val="none" w:sz="0" w:space="0" w:color="auto"/>
        <w:left w:val="none" w:sz="0" w:space="0" w:color="auto"/>
        <w:bottom w:val="none" w:sz="0" w:space="0" w:color="auto"/>
        <w:right w:val="none" w:sz="0" w:space="0" w:color="auto"/>
      </w:divBdr>
      <w:divsChild>
        <w:div w:id="100954459">
          <w:marLeft w:val="2578"/>
          <w:marRight w:val="0"/>
          <w:marTop w:val="20"/>
          <w:marBottom w:val="20"/>
          <w:divBdr>
            <w:top w:val="none" w:sz="0" w:space="0" w:color="auto"/>
            <w:left w:val="none" w:sz="0" w:space="0" w:color="auto"/>
            <w:bottom w:val="none" w:sz="0" w:space="0" w:color="auto"/>
            <w:right w:val="none" w:sz="0" w:space="0" w:color="auto"/>
          </w:divBdr>
        </w:div>
        <w:div w:id="351417934">
          <w:marLeft w:val="1138"/>
          <w:marRight w:val="0"/>
          <w:marTop w:val="20"/>
          <w:marBottom w:val="20"/>
          <w:divBdr>
            <w:top w:val="none" w:sz="0" w:space="0" w:color="auto"/>
            <w:left w:val="none" w:sz="0" w:space="0" w:color="auto"/>
            <w:bottom w:val="none" w:sz="0" w:space="0" w:color="auto"/>
            <w:right w:val="none" w:sz="0" w:space="0" w:color="auto"/>
          </w:divBdr>
        </w:div>
        <w:div w:id="363599656">
          <w:marLeft w:val="1858"/>
          <w:marRight w:val="0"/>
          <w:marTop w:val="20"/>
          <w:marBottom w:val="20"/>
          <w:divBdr>
            <w:top w:val="none" w:sz="0" w:space="0" w:color="auto"/>
            <w:left w:val="none" w:sz="0" w:space="0" w:color="auto"/>
            <w:bottom w:val="none" w:sz="0" w:space="0" w:color="auto"/>
            <w:right w:val="none" w:sz="0" w:space="0" w:color="auto"/>
          </w:divBdr>
        </w:div>
        <w:div w:id="481316063">
          <w:marLeft w:val="2578"/>
          <w:marRight w:val="0"/>
          <w:marTop w:val="20"/>
          <w:marBottom w:val="20"/>
          <w:divBdr>
            <w:top w:val="none" w:sz="0" w:space="0" w:color="auto"/>
            <w:left w:val="none" w:sz="0" w:space="0" w:color="auto"/>
            <w:bottom w:val="none" w:sz="0" w:space="0" w:color="auto"/>
            <w:right w:val="none" w:sz="0" w:space="0" w:color="auto"/>
          </w:divBdr>
        </w:div>
        <w:div w:id="539435970">
          <w:marLeft w:val="2578"/>
          <w:marRight w:val="0"/>
          <w:marTop w:val="20"/>
          <w:marBottom w:val="20"/>
          <w:divBdr>
            <w:top w:val="none" w:sz="0" w:space="0" w:color="auto"/>
            <w:left w:val="none" w:sz="0" w:space="0" w:color="auto"/>
            <w:bottom w:val="none" w:sz="0" w:space="0" w:color="auto"/>
            <w:right w:val="none" w:sz="0" w:space="0" w:color="auto"/>
          </w:divBdr>
        </w:div>
        <w:div w:id="669868787">
          <w:marLeft w:val="2578"/>
          <w:marRight w:val="0"/>
          <w:marTop w:val="20"/>
          <w:marBottom w:val="20"/>
          <w:divBdr>
            <w:top w:val="none" w:sz="0" w:space="0" w:color="auto"/>
            <w:left w:val="none" w:sz="0" w:space="0" w:color="auto"/>
            <w:bottom w:val="none" w:sz="0" w:space="0" w:color="auto"/>
            <w:right w:val="none" w:sz="0" w:space="0" w:color="auto"/>
          </w:divBdr>
        </w:div>
        <w:div w:id="1375736430">
          <w:marLeft w:val="2578"/>
          <w:marRight w:val="0"/>
          <w:marTop w:val="20"/>
          <w:marBottom w:val="20"/>
          <w:divBdr>
            <w:top w:val="none" w:sz="0" w:space="0" w:color="auto"/>
            <w:left w:val="none" w:sz="0" w:space="0" w:color="auto"/>
            <w:bottom w:val="none" w:sz="0" w:space="0" w:color="auto"/>
            <w:right w:val="none" w:sz="0" w:space="0" w:color="auto"/>
          </w:divBdr>
        </w:div>
        <w:div w:id="1429539361">
          <w:marLeft w:val="1858"/>
          <w:marRight w:val="0"/>
          <w:marTop w:val="20"/>
          <w:marBottom w:val="20"/>
          <w:divBdr>
            <w:top w:val="none" w:sz="0" w:space="0" w:color="auto"/>
            <w:left w:val="none" w:sz="0" w:space="0" w:color="auto"/>
            <w:bottom w:val="none" w:sz="0" w:space="0" w:color="auto"/>
            <w:right w:val="none" w:sz="0" w:space="0" w:color="auto"/>
          </w:divBdr>
        </w:div>
        <w:div w:id="1434785435">
          <w:marLeft w:val="1858"/>
          <w:marRight w:val="0"/>
          <w:marTop w:val="20"/>
          <w:marBottom w:val="20"/>
          <w:divBdr>
            <w:top w:val="none" w:sz="0" w:space="0" w:color="auto"/>
            <w:left w:val="none" w:sz="0" w:space="0" w:color="auto"/>
            <w:bottom w:val="none" w:sz="0" w:space="0" w:color="auto"/>
            <w:right w:val="none" w:sz="0" w:space="0" w:color="auto"/>
          </w:divBdr>
        </w:div>
        <w:div w:id="1983534941">
          <w:marLeft w:val="1858"/>
          <w:marRight w:val="0"/>
          <w:marTop w:val="20"/>
          <w:marBottom w:val="20"/>
          <w:divBdr>
            <w:top w:val="none" w:sz="0" w:space="0" w:color="auto"/>
            <w:left w:val="none" w:sz="0" w:space="0" w:color="auto"/>
            <w:bottom w:val="none" w:sz="0" w:space="0" w:color="auto"/>
            <w:right w:val="none" w:sz="0" w:space="0" w:color="auto"/>
          </w:divBdr>
        </w:div>
        <w:div w:id="2029287381">
          <w:marLeft w:val="2578"/>
          <w:marRight w:val="0"/>
          <w:marTop w:val="20"/>
          <w:marBottom w:val="20"/>
          <w:divBdr>
            <w:top w:val="none" w:sz="0" w:space="0" w:color="auto"/>
            <w:left w:val="none" w:sz="0" w:space="0" w:color="auto"/>
            <w:bottom w:val="none" w:sz="0" w:space="0" w:color="auto"/>
            <w:right w:val="none" w:sz="0" w:space="0" w:color="auto"/>
          </w:divBdr>
        </w:div>
        <w:div w:id="2083599101">
          <w:marLeft w:val="2578"/>
          <w:marRight w:val="0"/>
          <w:marTop w:val="20"/>
          <w:marBottom w:val="20"/>
          <w:divBdr>
            <w:top w:val="none" w:sz="0" w:space="0" w:color="auto"/>
            <w:left w:val="none" w:sz="0" w:space="0" w:color="auto"/>
            <w:bottom w:val="none" w:sz="0" w:space="0" w:color="auto"/>
            <w:right w:val="none" w:sz="0" w:space="0" w:color="auto"/>
          </w:divBdr>
        </w:div>
      </w:divsChild>
    </w:div>
    <w:div w:id="347292815">
      <w:bodyDiv w:val="1"/>
      <w:marLeft w:val="0"/>
      <w:marRight w:val="0"/>
      <w:marTop w:val="0"/>
      <w:marBottom w:val="0"/>
      <w:divBdr>
        <w:top w:val="none" w:sz="0" w:space="0" w:color="auto"/>
        <w:left w:val="none" w:sz="0" w:space="0" w:color="auto"/>
        <w:bottom w:val="none" w:sz="0" w:space="0" w:color="auto"/>
        <w:right w:val="none" w:sz="0" w:space="0" w:color="auto"/>
      </w:divBdr>
      <w:divsChild>
        <w:div w:id="371006156">
          <w:marLeft w:val="4046"/>
          <w:marRight w:val="0"/>
          <w:marTop w:val="0"/>
          <w:marBottom w:val="0"/>
          <w:divBdr>
            <w:top w:val="none" w:sz="0" w:space="0" w:color="auto"/>
            <w:left w:val="none" w:sz="0" w:space="0" w:color="auto"/>
            <w:bottom w:val="none" w:sz="0" w:space="0" w:color="auto"/>
            <w:right w:val="none" w:sz="0" w:space="0" w:color="auto"/>
          </w:divBdr>
        </w:div>
        <w:div w:id="683747431">
          <w:marLeft w:val="4046"/>
          <w:marRight w:val="0"/>
          <w:marTop w:val="0"/>
          <w:marBottom w:val="0"/>
          <w:divBdr>
            <w:top w:val="none" w:sz="0" w:space="0" w:color="auto"/>
            <w:left w:val="none" w:sz="0" w:space="0" w:color="auto"/>
            <w:bottom w:val="none" w:sz="0" w:space="0" w:color="auto"/>
            <w:right w:val="none" w:sz="0" w:space="0" w:color="auto"/>
          </w:divBdr>
        </w:div>
      </w:divsChild>
    </w:div>
    <w:div w:id="363093430">
      <w:bodyDiv w:val="1"/>
      <w:marLeft w:val="0"/>
      <w:marRight w:val="0"/>
      <w:marTop w:val="0"/>
      <w:marBottom w:val="0"/>
      <w:divBdr>
        <w:top w:val="none" w:sz="0" w:space="0" w:color="auto"/>
        <w:left w:val="none" w:sz="0" w:space="0" w:color="auto"/>
        <w:bottom w:val="none" w:sz="0" w:space="0" w:color="auto"/>
        <w:right w:val="none" w:sz="0" w:space="0" w:color="auto"/>
      </w:divBdr>
      <w:divsChild>
        <w:div w:id="2058043851">
          <w:marLeft w:val="2606"/>
          <w:marRight w:val="0"/>
          <w:marTop w:val="0"/>
          <w:marBottom w:val="0"/>
          <w:divBdr>
            <w:top w:val="none" w:sz="0" w:space="0" w:color="auto"/>
            <w:left w:val="none" w:sz="0" w:space="0" w:color="auto"/>
            <w:bottom w:val="none" w:sz="0" w:space="0" w:color="auto"/>
            <w:right w:val="none" w:sz="0" w:space="0" w:color="auto"/>
          </w:divBdr>
        </w:div>
      </w:divsChild>
    </w:div>
    <w:div w:id="383335623">
      <w:bodyDiv w:val="1"/>
      <w:marLeft w:val="0"/>
      <w:marRight w:val="0"/>
      <w:marTop w:val="0"/>
      <w:marBottom w:val="0"/>
      <w:divBdr>
        <w:top w:val="none" w:sz="0" w:space="0" w:color="auto"/>
        <w:left w:val="none" w:sz="0" w:space="0" w:color="auto"/>
        <w:bottom w:val="none" w:sz="0" w:space="0" w:color="auto"/>
        <w:right w:val="none" w:sz="0" w:space="0" w:color="auto"/>
      </w:divBdr>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34181206">
      <w:bodyDiv w:val="1"/>
      <w:marLeft w:val="0"/>
      <w:marRight w:val="0"/>
      <w:marTop w:val="0"/>
      <w:marBottom w:val="0"/>
      <w:divBdr>
        <w:top w:val="none" w:sz="0" w:space="0" w:color="auto"/>
        <w:left w:val="none" w:sz="0" w:space="0" w:color="auto"/>
        <w:bottom w:val="none" w:sz="0" w:space="0" w:color="auto"/>
        <w:right w:val="none" w:sz="0" w:space="0" w:color="auto"/>
      </w:divBdr>
      <w:divsChild>
        <w:div w:id="2079554836">
          <w:marLeft w:val="3326"/>
          <w:marRight w:val="0"/>
          <w:marTop w:val="0"/>
          <w:marBottom w:val="120"/>
          <w:divBdr>
            <w:top w:val="none" w:sz="0" w:space="0" w:color="auto"/>
            <w:left w:val="none" w:sz="0" w:space="0" w:color="auto"/>
            <w:bottom w:val="none" w:sz="0" w:space="0" w:color="auto"/>
            <w:right w:val="none" w:sz="0" w:space="0" w:color="auto"/>
          </w:divBdr>
        </w:div>
      </w:divsChild>
    </w:div>
    <w:div w:id="455677779">
      <w:bodyDiv w:val="1"/>
      <w:marLeft w:val="0"/>
      <w:marRight w:val="0"/>
      <w:marTop w:val="0"/>
      <w:marBottom w:val="0"/>
      <w:divBdr>
        <w:top w:val="none" w:sz="0" w:space="0" w:color="auto"/>
        <w:left w:val="none" w:sz="0" w:space="0" w:color="auto"/>
        <w:bottom w:val="none" w:sz="0" w:space="0" w:color="auto"/>
        <w:right w:val="none" w:sz="0" w:space="0" w:color="auto"/>
      </w:divBdr>
      <w:divsChild>
        <w:div w:id="622805568">
          <w:marLeft w:val="1166"/>
          <w:marRight w:val="0"/>
          <w:marTop w:val="0"/>
          <w:marBottom w:val="0"/>
          <w:divBdr>
            <w:top w:val="none" w:sz="0" w:space="0" w:color="auto"/>
            <w:left w:val="none" w:sz="0" w:space="0" w:color="auto"/>
            <w:bottom w:val="none" w:sz="0" w:space="0" w:color="auto"/>
            <w:right w:val="none" w:sz="0" w:space="0" w:color="auto"/>
          </w:divBdr>
        </w:div>
      </w:divsChild>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63741939">
      <w:bodyDiv w:val="1"/>
      <w:marLeft w:val="0"/>
      <w:marRight w:val="0"/>
      <w:marTop w:val="0"/>
      <w:marBottom w:val="0"/>
      <w:divBdr>
        <w:top w:val="none" w:sz="0" w:space="0" w:color="auto"/>
        <w:left w:val="none" w:sz="0" w:space="0" w:color="auto"/>
        <w:bottom w:val="none" w:sz="0" w:space="0" w:color="auto"/>
        <w:right w:val="none" w:sz="0" w:space="0" w:color="auto"/>
      </w:divBdr>
    </w:div>
    <w:div w:id="470829376">
      <w:bodyDiv w:val="1"/>
      <w:marLeft w:val="0"/>
      <w:marRight w:val="0"/>
      <w:marTop w:val="0"/>
      <w:marBottom w:val="0"/>
      <w:divBdr>
        <w:top w:val="none" w:sz="0" w:space="0" w:color="auto"/>
        <w:left w:val="none" w:sz="0" w:space="0" w:color="auto"/>
        <w:bottom w:val="none" w:sz="0" w:space="0" w:color="auto"/>
        <w:right w:val="none" w:sz="0" w:space="0" w:color="auto"/>
      </w:divBdr>
    </w:div>
    <w:div w:id="475145205">
      <w:bodyDiv w:val="1"/>
      <w:marLeft w:val="0"/>
      <w:marRight w:val="0"/>
      <w:marTop w:val="0"/>
      <w:marBottom w:val="0"/>
      <w:divBdr>
        <w:top w:val="none" w:sz="0" w:space="0" w:color="auto"/>
        <w:left w:val="none" w:sz="0" w:space="0" w:color="auto"/>
        <w:bottom w:val="none" w:sz="0" w:space="0" w:color="auto"/>
        <w:right w:val="none" w:sz="0" w:space="0" w:color="auto"/>
      </w:divBdr>
    </w:div>
    <w:div w:id="482085879">
      <w:bodyDiv w:val="1"/>
      <w:marLeft w:val="0"/>
      <w:marRight w:val="0"/>
      <w:marTop w:val="0"/>
      <w:marBottom w:val="0"/>
      <w:divBdr>
        <w:top w:val="none" w:sz="0" w:space="0" w:color="auto"/>
        <w:left w:val="none" w:sz="0" w:space="0" w:color="auto"/>
        <w:bottom w:val="none" w:sz="0" w:space="0" w:color="auto"/>
        <w:right w:val="none" w:sz="0" w:space="0" w:color="auto"/>
      </w:divBdr>
      <w:divsChild>
        <w:div w:id="1777751557">
          <w:marLeft w:val="2606"/>
          <w:marRight w:val="0"/>
          <w:marTop w:val="0"/>
          <w:marBottom w:val="120"/>
          <w:divBdr>
            <w:top w:val="none" w:sz="0" w:space="0" w:color="auto"/>
            <w:left w:val="none" w:sz="0" w:space="0" w:color="auto"/>
            <w:bottom w:val="none" w:sz="0" w:space="0" w:color="auto"/>
            <w:right w:val="none" w:sz="0" w:space="0" w:color="auto"/>
          </w:divBdr>
        </w:div>
      </w:divsChild>
    </w:div>
    <w:div w:id="492526450">
      <w:bodyDiv w:val="1"/>
      <w:marLeft w:val="0"/>
      <w:marRight w:val="0"/>
      <w:marTop w:val="0"/>
      <w:marBottom w:val="0"/>
      <w:divBdr>
        <w:top w:val="none" w:sz="0" w:space="0" w:color="auto"/>
        <w:left w:val="none" w:sz="0" w:space="0" w:color="auto"/>
        <w:bottom w:val="none" w:sz="0" w:space="0" w:color="auto"/>
        <w:right w:val="none" w:sz="0" w:space="0" w:color="auto"/>
      </w:divBdr>
      <w:divsChild>
        <w:div w:id="308248395">
          <w:marLeft w:val="2606"/>
          <w:marRight w:val="0"/>
          <w:marTop w:val="0"/>
          <w:marBottom w:val="0"/>
          <w:divBdr>
            <w:top w:val="none" w:sz="0" w:space="0" w:color="auto"/>
            <w:left w:val="none" w:sz="0" w:space="0" w:color="auto"/>
            <w:bottom w:val="none" w:sz="0" w:space="0" w:color="auto"/>
            <w:right w:val="none" w:sz="0" w:space="0" w:color="auto"/>
          </w:divBdr>
        </w:div>
      </w:divsChild>
    </w:div>
    <w:div w:id="499584537">
      <w:bodyDiv w:val="1"/>
      <w:marLeft w:val="0"/>
      <w:marRight w:val="0"/>
      <w:marTop w:val="0"/>
      <w:marBottom w:val="0"/>
      <w:divBdr>
        <w:top w:val="none" w:sz="0" w:space="0" w:color="auto"/>
        <w:left w:val="none" w:sz="0" w:space="0" w:color="auto"/>
        <w:bottom w:val="none" w:sz="0" w:space="0" w:color="auto"/>
        <w:right w:val="none" w:sz="0" w:space="0" w:color="auto"/>
      </w:divBdr>
    </w:div>
    <w:div w:id="504512664">
      <w:bodyDiv w:val="1"/>
      <w:marLeft w:val="0"/>
      <w:marRight w:val="0"/>
      <w:marTop w:val="0"/>
      <w:marBottom w:val="0"/>
      <w:divBdr>
        <w:top w:val="none" w:sz="0" w:space="0" w:color="auto"/>
        <w:left w:val="none" w:sz="0" w:space="0" w:color="auto"/>
        <w:bottom w:val="none" w:sz="0" w:space="0" w:color="auto"/>
        <w:right w:val="none" w:sz="0" w:space="0" w:color="auto"/>
      </w:divBdr>
      <w:divsChild>
        <w:div w:id="1965767041">
          <w:marLeft w:val="2606"/>
          <w:marRight w:val="0"/>
          <w:marTop w:val="0"/>
          <w:marBottom w:val="0"/>
          <w:divBdr>
            <w:top w:val="none" w:sz="0" w:space="0" w:color="auto"/>
            <w:left w:val="none" w:sz="0" w:space="0" w:color="auto"/>
            <w:bottom w:val="none" w:sz="0" w:space="0" w:color="auto"/>
            <w:right w:val="none" w:sz="0" w:space="0" w:color="auto"/>
          </w:divBdr>
        </w:div>
        <w:div w:id="1294213357">
          <w:marLeft w:val="3326"/>
          <w:marRight w:val="0"/>
          <w:marTop w:val="0"/>
          <w:marBottom w:val="0"/>
          <w:divBdr>
            <w:top w:val="none" w:sz="0" w:space="0" w:color="auto"/>
            <w:left w:val="none" w:sz="0" w:space="0" w:color="auto"/>
            <w:bottom w:val="none" w:sz="0" w:space="0" w:color="auto"/>
            <w:right w:val="none" w:sz="0" w:space="0" w:color="auto"/>
          </w:divBdr>
        </w:div>
        <w:div w:id="667682157">
          <w:marLeft w:val="4046"/>
          <w:marRight w:val="0"/>
          <w:marTop w:val="0"/>
          <w:marBottom w:val="0"/>
          <w:divBdr>
            <w:top w:val="none" w:sz="0" w:space="0" w:color="auto"/>
            <w:left w:val="none" w:sz="0" w:space="0" w:color="auto"/>
            <w:bottom w:val="none" w:sz="0" w:space="0" w:color="auto"/>
            <w:right w:val="none" w:sz="0" w:space="0" w:color="auto"/>
          </w:divBdr>
        </w:div>
        <w:div w:id="237326264">
          <w:marLeft w:val="4046"/>
          <w:marRight w:val="0"/>
          <w:marTop w:val="0"/>
          <w:marBottom w:val="0"/>
          <w:divBdr>
            <w:top w:val="none" w:sz="0" w:space="0" w:color="auto"/>
            <w:left w:val="none" w:sz="0" w:space="0" w:color="auto"/>
            <w:bottom w:val="none" w:sz="0" w:space="0" w:color="auto"/>
            <w:right w:val="none" w:sz="0" w:space="0" w:color="auto"/>
          </w:divBdr>
        </w:div>
        <w:div w:id="1958481908">
          <w:marLeft w:val="4766"/>
          <w:marRight w:val="0"/>
          <w:marTop w:val="0"/>
          <w:marBottom w:val="0"/>
          <w:divBdr>
            <w:top w:val="none" w:sz="0" w:space="0" w:color="auto"/>
            <w:left w:val="none" w:sz="0" w:space="0" w:color="auto"/>
            <w:bottom w:val="none" w:sz="0" w:space="0" w:color="auto"/>
            <w:right w:val="none" w:sz="0" w:space="0" w:color="auto"/>
          </w:divBdr>
        </w:div>
      </w:divsChild>
    </w:div>
    <w:div w:id="513616425">
      <w:bodyDiv w:val="1"/>
      <w:marLeft w:val="0"/>
      <w:marRight w:val="0"/>
      <w:marTop w:val="0"/>
      <w:marBottom w:val="0"/>
      <w:divBdr>
        <w:top w:val="none" w:sz="0" w:space="0" w:color="auto"/>
        <w:left w:val="none" w:sz="0" w:space="0" w:color="auto"/>
        <w:bottom w:val="none" w:sz="0" w:space="0" w:color="auto"/>
        <w:right w:val="none" w:sz="0" w:space="0" w:color="auto"/>
      </w:divBdr>
      <w:divsChild>
        <w:div w:id="198862042">
          <w:marLeft w:val="2606"/>
          <w:marRight w:val="0"/>
          <w:marTop w:val="0"/>
          <w:marBottom w:val="120"/>
          <w:divBdr>
            <w:top w:val="none" w:sz="0" w:space="0" w:color="auto"/>
            <w:left w:val="none" w:sz="0" w:space="0" w:color="auto"/>
            <w:bottom w:val="none" w:sz="0" w:space="0" w:color="auto"/>
            <w:right w:val="none" w:sz="0" w:space="0" w:color="auto"/>
          </w:divBdr>
        </w:div>
      </w:divsChild>
    </w:div>
    <w:div w:id="534193829">
      <w:bodyDiv w:val="1"/>
      <w:marLeft w:val="0"/>
      <w:marRight w:val="0"/>
      <w:marTop w:val="0"/>
      <w:marBottom w:val="0"/>
      <w:divBdr>
        <w:top w:val="none" w:sz="0" w:space="0" w:color="auto"/>
        <w:left w:val="none" w:sz="0" w:space="0" w:color="auto"/>
        <w:bottom w:val="none" w:sz="0" w:space="0" w:color="auto"/>
        <w:right w:val="none" w:sz="0" w:space="0" w:color="auto"/>
      </w:divBdr>
      <w:divsChild>
        <w:div w:id="1273240729">
          <w:marLeft w:val="1886"/>
          <w:marRight w:val="0"/>
          <w:marTop w:val="0"/>
          <w:marBottom w:val="120"/>
          <w:divBdr>
            <w:top w:val="none" w:sz="0" w:space="0" w:color="auto"/>
            <w:left w:val="none" w:sz="0" w:space="0" w:color="auto"/>
            <w:bottom w:val="none" w:sz="0" w:space="0" w:color="auto"/>
            <w:right w:val="none" w:sz="0" w:space="0" w:color="auto"/>
          </w:divBdr>
        </w:div>
        <w:div w:id="1455561725">
          <w:marLeft w:val="1886"/>
          <w:marRight w:val="0"/>
          <w:marTop w:val="0"/>
          <w:marBottom w:val="120"/>
          <w:divBdr>
            <w:top w:val="none" w:sz="0" w:space="0" w:color="auto"/>
            <w:left w:val="none" w:sz="0" w:space="0" w:color="auto"/>
            <w:bottom w:val="none" w:sz="0" w:space="0" w:color="auto"/>
            <w:right w:val="none" w:sz="0" w:space="0" w:color="auto"/>
          </w:divBdr>
        </w:div>
      </w:divsChild>
    </w:div>
    <w:div w:id="540169653">
      <w:bodyDiv w:val="1"/>
      <w:marLeft w:val="0"/>
      <w:marRight w:val="0"/>
      <w:marTop w:val="0"/>
      <w:marBottom w:val="0"/>
      <w:divBdr>
        <w:top w:val="none" w:sz="0" w:space="0" w:color="auto"/>
        <w:left w:val="none" w:sz="0" w:space="0" w:color="auto"/>
        <w:bottom w:val="none" w:sz="0" w:space="0" w:color="auto"/>
        <w:right w:val="none" w:sz="0" w:space="0" w:color="auto"/>
      </w:divBdr>
      <w:divsChild>
        <w:div w:id="1807236248">
          <w:marLeft w:val="2606"/>
          <w:marRight w:val="0"/>
          <w:marTop w:val="0"/>
          <w:marBottom w:val="120"/>
          <w:divBdr>
            <w:top w:val="none" w:sz="0" w:space="0" w:color="auto"/>
            <w:left w:val="none" w:sz="0" w:space="0" w:color="auto"/>
            <w:bottom w:val="none" w:sz="0" w:space="0" w:color="auto"/>
            <w:right w:val="none" w:sz="0" w:space="0" w:color="auto"/>
          </w:divBdr>
        </w:div>
      </w:divsChild>
    </w:div>
    <w:div w:id="541598899">
      <w:bodyDiv w:val="1"/>
      <w:marLeft w:val="0"/>
      <w:marRight w:val="0"/>
      <w:marTop w:val="0"/>
      <w:marBottom w:val="0"/>
      <w:divBdr>
        <w:top w:val="none" w:sz="0" w:space="0" w:color="auto"/>
        <w:left w:val="none" w:sz="0" w:space="0" w:color="auto"/>
        <w:bottom w:val="none" w:sz="0" w:space="0" w:color="auto"/>
        <w:right w:val="none" w:sz="0" w:space="0" w:color="auto"/>
      </w:divBdr>
    </w:div>
    <w:div w:id="559831342">
      <w:bodyDiv w:val="1"/>
      <w:marLeft w:val="0"/>
      <w:marRight w:val="0"/>
      <w:marTop w:val="0"/>
      <w:marBottom w:val="0"/>
      <w:divBdr>
        <w:top w:val="none" w:sz="0" w:space="0" w:color="auto"/>
        <w:left w:val="none" w:sz="0" w:space="0" w:color="auto"/>
        <w:bottom w:val="none" w:sz="0" w:space="0" w:color="auto"/>
        <w:right w:val="none" w:sz="0" w:space="0" w:color="auto"/>
      </w:divBdr>
      <w:divsChild>
        <w:div w:id="771509945">
          <w:marLeft w:val="1138"/>
          <w:marRight w:val="0"/>
          <w:marTop w:val="120"/>
          <w:marBottom w:val="120"/>
          <w:divBdr>
            <w:top w:val="none" w:sz="0" w:space="0" w:color="auto"/>
            <w:left w:val="none" w:sz="0" w:space="0" w:color="auto"/>
            <w:bottom w:val="none" w:sz="0" w:space="0" w:color="auto"/>
            <w:right w:val="none" w:sz="0" w:space="0" w:color="auto"/>
          </w:divBdr>
        </w:div>
      </w:divsChild>
    </w:div>
    <w:div w:id="570425430">
      <w:bodyDiv w:val="1"/>
      <w:marLeft w:val="0"/>
      <w:marRight w:val="0"/>
      <w:marTop w:val="0"/>
      <w:marBottom w:val="0"/>
      <w:divBdr>
        <w:top w:val="none" w:sz="0" w:space="0" w:color="auto"/>
        <w:left w:val="none" w:sz="0" w:space="0" w:color="auto"/>
        <w:bottom w:val="none" w:sz="0" w:space="0" w:color="auto"/>
        <w:right w:val="none" w:sz="0" w:space="0" w:color="auto"/>
      </w:divBdr>
      <w:divsChild>
        <w:div w:id="1050765110">
          <w:marLeft w:val="1858"/>
          <w:marRight w:val="0"/>
          <w:marTop w:val="0"/>
          <w:marBottom w:val="120"/>
          <w:divBdr>
            <w:top w:val="none" w:sz="0" w:space="0" w:color="auto"/>
            <w:left w:val="none" w:sz="0" w:space="0" w:color="auto"/>
            <w:bottom w:val="none" w:sz="0" w:space="0" w:color="auto"/>
            <w:right w:val="none" w:sz="0" w:space="0" w:color="auto"/>
          </w:divBdr>
        </w:div>
      </w:divsChild>
    </w:div>
    <w:div w:id="599604149">
      <w:bodyDiv w:val="1"/>
      <w:marLeft w:val="0"/>
      <w:marRight w:val="0"/>
      <w:marTop w:val="0"/>
      <w:marBottom w:val="0"/>
      <w:divBdr>
        <w:top w:val="none" w:sz="0" w:space="0" w:color="auto"/>
        <w:left w:val="none" w:sz="0" w:space="0" w:color="auto"/>
        <w:bottom w:val="none" w:sz="0" w:space="0" w:color="auto"/>
        <w:right w:val="none" w:sz="0" w:space="0" w:color="auto"/>
      </w:divBdr>
    </w:div>
    <w:div w:id="600065817">
      <w:bodyDiv w:val="1"/>
      <w:marLeft w:val="0"/>
      <w:marRight w:val="0"/>
      <w:marTop w:val="0"/>
      <w:marBottom w:val="0"/>
      <w:divBdr>
        <w:top w:val="none" w:sz="0" w:space="0" w:color="auto"/>
        <w:left w:val="none" w:sz="0" w:space="0" w:color="auto"/>
        <w:bottom w:val="none" w:sz="0" w:space="0" w:color="auto"/>
        <w:right w:val="none" w:sz="0" w:space="0" w:color="auto"/>
      </w:divBdr>
      <w:divsChild>
        <w:div w:id="96609640">
          <w:marLeft w:val="3326"/>
          <w:marRight w:val="0"/>
          <w:marTop w:val="0"/>
          <w:marBottom w:val="12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618800088">
      <w:bodyDiv w:val="1"/>
      <w:marLeft w:val="0"/>
      <w:marRight w:val="0"/>
      <w:marTop w:val="0"/>
      <w:marBottom w:val="0"/>
      <w:divBdr>
        <w:top w:val="none" w:sz="0" w:space="0" w:color="auto"/>
        <w:left w:val="none" w:sz="0" w:space="0" w:color="auto"/>
        <w:bottom w:val="none" w:sz="0" w:space="0" w:color="auto"/>
        <w:right w:val="none" w:sz="0" w:space="0" w:color="auto"/>
      </w:divBdr>
    </w:div>
    <w:div w:id="619804068">
      <w:bodyDiv w:val="1"/>
      <w:marLeft w:val="0"/>
      <w:marRight w:val="0"/>
      <w:marTop w:val="0"/>
      <w:marBottom w:val="0"/>
      <w:divBdr>
        <w:top w:val="none" w:sz="0" w:space="0" w:color="auto"/>
        <w:left w:val="none" w:sz="0" w:space="0" w:color="auto"/>
        <w:bottom w:val="none" w:sz="0" w:space="0" w:color="auto"/>
        <w:right w:val="none" w:sz="0" w:space="0" w:color="auto"/>
      </w:divBdr>
      <w:divsChild>
        <w:div w:id="953050700">
          <w:marLeft w:val="3326"/>
          <w:marRight w:val="0"/>
          <w:marTop w:val="0"/>
          <w:marBottom w:val="120"/>
          <w:divBdr>
            <w:top w:val="none" w:sz="0" w:space="0" w:color="auto"/>
            <w:left w:val="none" w:sz="0" w:space="0" w:color="auto"/>
            <w:bottom w:val="none" w:sz="0" w:space="0" w:color="auto"/>
            <w:right w:val="none" w:sz="0" w:space="0" w:color="auto"/>
          </w:divBdr>
        </w:div>
      </w:divsChild>
    </w:div>
    <w:div w:id="626929643">
      <w:bodyDiv w:val="1"/>
      <w:marLeft w:val="0"/>
      <w:marRight w:val="0"/>
      <w:marTop w:val="0"/>
      <w:marBottom w:val="0"/>
      <w:divBdr>
        <w:top w:val="none" w:sz="0" w:space="0" w:color="auto"/>
        <w:left w:val="none" w:sz="0" w:space="0" w:color="auto"/>
        <w:bottom w:val="none" w:sz="0" w:space="0" w:color="auto"/>
        <w:right w:val="none" w:sz="0" w:space="0" w:color="auto"/>
      </w:divBdr>
      <w:divsChild>
        <w:div w:id="415636376">
          <w:marLeft w:val="2606"/>
          <w:marRight w:val="0"/>
          <w:marTop w:val="0"/>
          <w:marBottom w:val="120"/>
          <w:divBdr>
            <w:top w:val="none" w:sz="0" w:space="0" w:color="auto"/>
            <w:left w:val="none" w:sz="0" w:space="0" w:color="auto"/>
            <w:bottom w:val="none" w:sz="0" w:space="0" w:color="auto"/>
            <w:right w:val="none" w:sz="0" w:space="0" w:color="auto"/>
          </w:divBdr>
        </w:div>
      </w:divsChild>
    </w:div>
    <w:div w:id="648097831">
      <w:bodyDiv w:val="1"/>
      <w:marLeft w:val="0"/>
      <w:marRight w:val="0"/>
      <w:marTop w:val="0"/>
      <w:marBottom w:val="0"/>
      <w:divBdr>
        <w:top w:val="none" w:sz="0" w:space="0" w:color="auto"/>
        <w:left w:val="none" w:sz="0" w:space="0" w:color="auto"/>
        <w:bottom w:val="none" w:sz="0" w:space="0" w:color="auto"/>
        <w:right w:val="none" w:sz="0" w:space="0" w:color="auto"/>
      </w:divBdr>
      <w:divsChild>
        <w:div w:id="201405114">
          <w:marLeft w:val="418"/>
          <w:marRight w:val="0"/>
          <w:marTop w:val="20"/>
          <w:marBottom w:val="20"/>
          <w:divBdr>
            <w:top w:val="none" w:sz="0" w:space="0" w:color="auto"/>
            <w:left w:val="none" w:sz="0" w:space="0" w:color="auto"/>
            <w:bottom w:val="none" w:sz="0" w:space="0" w:color="auto"/>
            <w:right w:val="none" w:sz="0" w:space="0" w:color="auto"/>
          </w:divBdr>
        </w:div>
        <w:div w:id="419181042">
          <w:marLeft w:val="1138"/>
          <w:marRight w:val="0"/>
          <w:marTop w:val="20"/>
          <w:marBottom w:val="20"/>
          <w:divBdr>
            <w:top w:val="none" w:sz="0" w:space="0" w:color="auto"/>
            <w:left w:val="none" w:sz="0" w:space="0" w:color="auto"/>
            <w:bottom w:val="none" w:sz="0" w:space="0" w:color="auto"/>
            <w:right w:val="none" w:sz="0" w:space="0" w:color="auto"/>
          </w:divBdr>
        </w:div>
        <w:div w:id="908157034">
          <w:marLeft w:val="1138"/>
          <w:marRight w:val="0"/>
          <w:marTop w:val="20"/>
          <w:marBottom w:val="20"/>
          <w:divBdr>
            <w:top w:val="none" w:sz="0" w:space="0" w:color="auto"/>
            <w:left w:val="none" w:sz="0" w:space="0" w:color="auto"/>
            <w:bottom w:val="none" w:sz="0" w:space="0" w:color="auto"/>
            <w:right w:val="none" w:sz="0" w:space="0" w:color="auto"/>
          </w:divBdr>
        </w:div>
        <w:div w:id="1085879919">
          <w:marLeft w:val="1138"/>
          <w:marRight w:val="0"/>
          <w:marTop w:val="20"/>
          <w:marBottom w:val="20"/>
          <w:divBdr>
            <w:top w:val="none" w:sz="0" w:space="0" w:color="auto"/>
            <w:left w:val="none" w:sz="0" w:space="0" w:color="auto"/>
            <w:bottom w:val="none" w:sz="0" w:space="0" w:color="auto"/>
            <w:right w:val="none" w:sz="0" w:space="0" w:color="auto"/>
          </w:divBdr>
        </w:div>
        <w:div w:id="1301417719">
          <w:marLeft w:val="1138"/>
          <w:marRight w:val="0"/>
          <w:marTop w:val="20"/>
          <w:marBottom w:val="20"/>
          <w:divBdr>
            <w:top w:val="none" w:sz="0" w:space="0" w:color="auto"/>
            <w:left w:val="none" w:sz="0" w:space="0" w:color="auto"/>
            <w:bottom w:val="none" w:sz="0" w:space="0" w:color="auto"/>
            <w:right w:val="none" w:sz="0" w:space="0" w:color="auto"/>
          </w:divBdr>
        </w:div>
        <w:div w:id="1689912141">
          <w:marLeft w:val="1138"/>
          <w:marRight w:val="0"/>
          <w:marTop w:val="20"/>
          <w:marBottom w:val="20"/>
          <w:divBdr>
            <w:top w:val="none" w:sz="0" w:space="0" w:color="auto"/>
            <w:left w:val="none" w:sz="0" w:space="0" w:color="auto"/>
            <w:bottom w:val="none" w:sz="0" w:space="0" w:color="auto"/>
            <w:right w:val="none" w:sz="0" w:space="0" w:color="auto"/>
          </w:divBdr>
        </w:div>
      </w:divsChild>
    </w:div>
    <w:div w:id="651635969">
      <w:bodyDiv w:val="1"/>
      <w:marLeft w:val="0"/>
      <w:marRight w:val="0"/>
      <w:marTop w:val="0"/>
      <w:marBottom w:val="0"/>
      <w:divBdr>
        <w:top w:val="none" w:sz="0" w:space="0" w:color="auto"/>
        <w:left w:val="none" w:sz="0" w:space="0" w:color="auto"/>
        <w:bottom w:val="none" w:sz="0" w:space="0" w:color="auto"/>
        <w:right w:val="none" w:sz="0" w:space="0" w:color="auto"/>
      </w:divBdr>
    </w:div>
    <w:div w:id="655035886">
      <w:bodyDiv w:val="1"/>
      <w:marLeft w:val="0"/>
      <w:marRight w:val="0"/>
      <w:marTop w:val="0"/>
      <w:marBottom w:val="0"/>
      <w:divBdr>
        <w:top w:val="none" w:sz="0" w:space="0" w:color="auto"/>
        <w:left w:val="none" w:sz="0" w:space="0" w:color="auto"/>
        <w:bottom w:val="none" w:sz="0" w:space="0" w:color="auto"/>
        <w:right w:val="none" w:sz="0" w:space="0" w:color="auto"/>
      </w:divBdr>
      <w:divsChild>
        <w:div w:id="769278791">
          <w:marLeft w:val="2606"/>
          <w:marRight w:val="0"/>
          <w:marTop w:val="0"/>
          <w:marBottom w:val="120"/>
          <w:divBdr>
            <w:top w:val="none" w:sz="0" w:space="0" w:color="auto"/>
            <w:left w:val="none" w:sz="0" w:space="0" w:color="auto"/>
            <w:bottom w:val="none" w:sz="0" w:space="0" w:color="auto"/>
            <w:right w:val="none" w:sz="0" w:space="0" w:color="auto"/>
          </w:divBdr>
        </w:div>
      </w:divsChild>
    </w:div>
    <w:div w:id="657349261">
      <w:bodyDiv w:val="1"/>
      <w:marLeft w:val="0"/>
      <w:marRight w:val="0"/>
      <w:marTop w:val="0"/>
      <w:marBottom w:val="0"/>
      <w:divBdr>
        <w:top w:val="none" w:sz="0" w:space="0" w:color="auto"/>
        <w:left w:val="none" w:sz="0" w:space="0" w:color="auto"/>
        <w:bottom w:val="none" w:sz="0" w:space="0" w:color="auto"/>
        <w:right w:val="none" w:sz="0" w:space="0" w:color="auto"/>
      </w:divBdr>
    </w:div>
    <w:div w:id="659771486">
      <w:bodyDiv w:val="1"/>
      <w:marLeft w:val="0"/>
      <w:marRight w:val="0"/>
      <w:marTop w:val="0"/>
      <w:marBottom w:val="0"/>
      <w:divBdr>
        <w:top w:val="none" w:sz="0" w:space="0" w:color="auto"/>
        <w:left w:val="none" w:sz="0" w:space="0" w:color="auto"/>
        <w:bottom w:val="none" w:sz="0" w:space="0" w:color="auto"/>
        <w:right w:val="none" w:sz="0" w:space="0" w:color="auto"/>
      </w:divBdr>
      <w:divsChild>
        <w:div w:id="909391228">
          <w:marLeft w:val="4046"/>
          <w:marRight w:val="0"/>
          <w:marTop w:val="0"/>
          <w:marBottom w:val="0"/>
          <w:divBdr>
            <w:top w:val="none" w:sz="0" w:space="0" w:color="auto"/>
            <w:left w:val="none" w:sz="0" w:space="0" w:color="auto"/>
            <w:bottom w:val="none" w:sz="0" w:space="0" w:color="auto"/>
            <w:right w:val="none" w:sz="0" w:space="0" w:color="auto"/>
          </w:divBdr>
        </w:div>
        <w:div w:id="1214386061">
          <w:marLeft w:val="4046"/>
          <w:marRight w:val="0"/>
          <w:marTop w:val="0"/>
          <w:marBottom w:val="0"/>
          <w:divBdr>
            <w:top w:val="none" w:sz="0" w:space="0" w:color="auto"/>
            <w:left w:val="none" w:sz="0" w:space="0" w:color="auto"/>
            <w:bottom w:val="none" w:sz="0" w:space="0" w:color="auto"/>
            <w:right w:val="none" w:sz="0" w:space="0" w:color="auto"/>
          </w:divBdr>
        </w:div>
      </w:divsChild>
    </w:div>
    <w:div w:id="662389091">
      <w:bodyDiv w:val="1"/>
      <w:marLeft w:val="0"/>
      <w:marRight w:val="0"/>
      <w:marTop w:val="0"/>
      <w:marBottom w:val="0"/>
      <w:divBdr>
        <w:top w:val="none" w:sz="0" w:space="0" w:color="auto"/>
        <w:left w:val="none" w:sz="0" w:space="0" w:color="auto"/>
        <w:bottom w:val="none" w:sz="0" w:space="0" w:color="auto"/>
        <w:right w:val="none" w:sz="0" w:space="0" w:color="auto"/>
      </w:divBdr>
    </w:div>
    <w:div w:id="666370930">
      <w:bodyDiv w:val="1"/>
      <w:marLeft w:val="0"/>
      <w:marRight w:val="0"/>
      <w:marTop w:val="0"/>
      <w:marBottom w:val="0"/>
      <w:divBdr>
        <w:top w:val="none" w:sz="0" w:space="0" w:color="auto"/>
        <w:left w:val="none" w:sz="0" w:space="0" w:color="auto"/>
        <w:bottom w:val="none" w:sz="0" w:space="0" w:color="auto"/>
        <w:right w:val="none" w:sz="0" w:space="0" w:color="auto"/>
      </w:divBdr>
    </w:div>
    <w:div w:id="671907792">
      <w:bodyDiv w:val="1"/>
      <w:marLeft w:val="0"/>
      <w:marRight w:val="0"/>
      <w:marTop w:val="0"/>
      <w:marBottom w:val="0"/>
      <w:divBdr>
        <w:top w:val="none" w:sz="0" w:space="0" w:color="auto"/>
        <w:left w:val="none" w:sz="0" w:space="0" w:color="auto"/>
        <w:bottom w:val="none" w:sz="0" w:space="0" w:color="auto"/>
        <w:right w:val="none" w:sz="0" w:space="0" w:color="auto"/>
      </w:divBdr>
      <w:divsChild>
        <w:div w:id="260379794">
          <w:marLeft w:val="3326"/>
          <w:marRight w:val="0"/>
          <w:marTop w:val="0"/>
          <w:marBottom w:val="120"/>
          <w:divBdr>
            <w:top w:val="none" w:sz="0" w:space="0" w:color="auto"/>
            <w:left w:val="none" w:sz="0" w:space="0" w:color="auto"/>
            <w:bottom w:val="none" w:sz="0" w:space="0" w:color="auto"/>
            <w:right w:val="none" w:sz="0" w:space="0" w:color="auto"/>
          </w:divBdr>
        </w:div>
      </w:divsChild>
    </w:div>
    <w:div w:id="679284075">
      <w:bodyDiv w:val="1"/>
      <w:marLeft w:val="0"/>
      <w:marRight w:val="0"/>
      <w:marTop w:val="0"/>
      <w:marBottom w:val="0"/>
      <w:divBdr>
        <w:top w:val="none" w:sz="0" w:space="0" w:color="auto"/>
        <w:left w:val="none" w:sz="0" w:space="0" w:color="auto"/>
        <w:bottom w:val="none" w:sz="0" w:space="0" w:color="auto"/>
        <w:right w:val="none" w:sz="0" w:space="0" w:color="auto"/>
      </w:divBdr>
      <w:divsChild>
        <w:div w:id="984309684">
          <w:marLeft w:val="1886"/>
          <w:marRight w:val="0"/>
          <w:marTop w:val="0"/>
          <w:marBottom w:val="0"/>
          <w:divBdr>
            <w:top w:val="none" w:sz="0" w:space="0" w:color="auto"/>
            <w:left w:val="none" w:sz="0" w:space="0" w:color="auto"/>
            <w:bottom w:val="none" w:sz="0" w:space="0" w:color="auto"/>
            <w:right w:val="none" w:sz="0" w:space="0" w:color="auto"/>
          </w:divBdr>
        </w:div>
      </w:divsChild>
    </w:div>
    <w:div w:id="692734132">
      <w:bodyDiv w:val="1"/>
      <w:marLeft w:val="0"/>
      <w:marRight w:val="0"/>
      <w:marTop w:val="0"/>
      <w:marBottom w:val="0"/>
      <w:divBdr>
        <w:top w:val="none" w:sz="0" w:space="0" w:color="auto"/>
        <w:left w:val="none" w:sz="0" w:space="0" w:color="auto"/>
        <w:bottom w:val="none" w:sz="0" w:space="0" w:color="auto"/>
        <w:right w:val="none" w:sz="0" w:space="0" w:color="auto"/>
      </w:divBdr>
    </w:div>
    <w:div w:id="698436885">
      <w:bodyDiv w:val="1"/>
      <w:marLeft w:val="0"/>
      <w:marRight w:val="0"/>
      <w:marTop w:val="0"/>
      <w:marBottom w:val="0"/>
      <w:divBdr>
        <w:top w:val="none" w:sz="0" w:space="0" w:color="auto"/>
        <w:left w:val="none" w:sz="0" w:space="0" w:color="auto"/>
        <w:bottom w:val="none" w:sz="0" w:space="0" w:color="auto"/>
        <w:right w:val="none" w:sz="0" w:space="0" w:color="auto"/>
      </w:divBdr>
      <w:divsChild>
        <w:div w:id="733431247">
          <w:marLeft w:val="3326"/>
          <w:marRight w:val="0"/>
          <w:marTop w:val="0"/>
          <w:marBottom w:val="0"/>
          <w:divBdr>
            <w:top w:val="none" w:sz="0" w:space="0" w:color="auto"/>
            <w:left w:val="none" w:sz="0" w:space="0" w:color="auto"/>
            <w:bottom w:val="none" w:sz="0" w:space="0" w:color="auto"/>
            <w:right w:val="none" w:sz="0" w:space="0" w:color="auto"/>
          </w:divBdr>
        </w:div>
      </w:divsChild>
    </w:div>
    <w:div w:id="720439994">
      <w:bodyDiv w:val="1"/>
      <w:marLeft w:val="0"/>
      <w:marRight w:val="0"/>
      <w:marTop w:val="0"/>
      <w:marBottom w:val="0"/>
      <w:divBdr>
        <w:top w:val="none" w:sz="0" w:space="0" w:color="auto"/>
        <w:left w:val="none" w:sz="0" w:space="0" w:color="auto"/>
        <w:bottom w:val="none" w:sz="0" w:space="0" w:color="auto"/>
        <w:right w:val="none" w:sz="0" w:space="0" w:color="auto"/>
      </w:divBdr>
    </w:div>
    <w:div w:id="730154785">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37477226">
      <w:bodyDiv w:val="1"/>
      <w:marLeft w:val="0"/>
      <w:marRight w:val="0"/>
      <w:marTop w:val="0"/>
      <w:marBottom w:val="0"/>
      <w:divBdr>
        <w:top w:val="none" w:sz="0" w:space="0" w:color="auto"/>
        <w:left w:val="none" w:sz="0" w:space="0" w:color="auto"/>
        <w:bottom w:val="none" w:sz="0" w:space="0" w:color="auto"/>
        <w:right w:val="none" w:sz="0" w:space="0" w:color="auto"/>
      </w:divBdr>
    </w:div>
    <w:div w:id="742680669">
      <w:bodyDiv w:val="1"/>
      <w:marLeft w:val="0"/>
      <w:marRight w:val="0"/>
      <w:marTop w:val="0"/>
      <w:marBottom w:val="0"/>
      <w:divBdr>
        <w:top w:val="none" w:sz="0" w:space="0" w:color="auto"/>
        <w:left w:val="none" w:sz="0" w:space="0" w:color="auto"/>
        <w:bottom w:val="none" w:sz="0" w:space="0" w:color="auto"/>
        <w:right w:val="none" w:sz="0" w:space="0" w:color="auto"/>
      </w:divBdr>
      <w:divsChild>
        <w:div w:id="1206215087">
          <w:marLeft w:val="1138"/>
          <w:marRight w:val="0"/>
          <w:marTop w:val="0"/>
          <w:marBottom w:val="120"/>
          <w:divBdr>
            <w:top w:val="none" w:sz="0" w:space="0" w:color="auto"/>
            <w:left w:val="none" w:sz="0" w:space="0" w:color="auto"/>
            <w:bottom w:val="none" w:sz="0" w:space="0" w:color="auto"/>
            <w:right w:val="none" w:sz="0" w:space="0" w:color="auto"/>
          </w:divBdr>
        </w:div>
      </w:divsChild>
    </w:div>
    <w:div w:id="746734491">
      <w:bodyDiv w:val="1"/>
      <w:marLeft w:val="0"/>
      <w:marRight w:val="0"/>
      <w:marTop w:val="0"/>
      <w:marBottom w:val="0"/>
      <w:divBdr>
        <w:top w:val="none" w:sz="0" w:space="0" w:color="auto"/>
        <w:left w:val="none" w:sz="0" w:space="0" w:color="auto"/>
        <w:bottom w:val="none" w:sz="0" w:space="0" w:color="auto"/>
        <w:right w:val="none" w:sz="0" w:space="0" w:color="auto"/>
      </w:divBdr>
      <w:divsChild>
        <w:div w:id="2112122315">
          <w:marLeft w:val="3326"/>
          <w:marRight w:val="0"/>
          <w:marTop w:val="0"/>
          <w:marBottom w:val="0"/>
          <w:divBdr>
            <w:top w:val="none" w:sz="0" w:space="0" w:color="auto"/>
            <w:left w:val="none" w:sz="0" w:space="0" w:color="auto"/>
            <w:bottom w:val="none" w:sz="0" w:space="0" w:color="auto"/>
            <w:right w:val="none" w:sz="0" w:space="0" w:color="auto"/>
          </w:divBdr>
        </w:div>
      </w:divsChild>
    </w:div>
    <w:div w:id="746806834">
      <w:bodyDiv w:val="1"/>
      <w:marLeft w:val="0"/>
      <w:marRight w:val="0"/>
      <w:marTop w:val="0"/>
      <w:marBottom w:val="0"/>
      <w:divBdr>
        <w:top w:val="none" w:sz="0" w:space="0" w:color="auto"/>
        <w:left w:val="none" w:sz="0" w:space="0" w:color="auto"/>
        <w:bottom w:val="none" w:sz="0" w:space="0" w:color="auto"/>
        <w:right w:val="none" w:sz="0" w:space="0" w:color="auto"/>
      </w:divBdr>
      <w:divsChild>
        <w:div w:id="1137062593">
          <w:marLeft w:val="3326"/>
          <w:marRight w:val="0"/>
          <w:marTop w:val="0"/>
          <w:marBottom w:val="120"/>
          <w:divBdr>
            <w:top w:val="none" w:sz="0" w:space="0" w:color="auto"/>
            <w:left w:val="none" w:sz="0" w:space="0" w:color="auto"/>
            <w:bottom w:val="none" w:sz="0" w:space="0" w:color="auto"/>
            <w:right w:val="none" w:sz="0" w:space="0" w:color="auto"/>
          </w:divBdr>
        </w:div>
      </w:divsChild>
    </w:div>
    <w:div w:id="756243822">
      <w:bodyDiv w:val="1"/>
      <w:marLeft w:val="0"/>
      <w:marRight w:val="0"/>
      <w:marTop w:val="0"/>
      <w:marBottom w:val="0"/>
      <w:divBdr>
        <w:top w:val="none" w:sz="0" w:space="0" w:color="auto"/>
        <w:left w:val="none" w:sz="0" w:space="0" w:color="auto"/>
        <w:bottom w:val="none" w:sz="0" w:space="0" w:color="auto"/>
        <w:right w:val="none" w:sz="0" w:space="0" w:color="auto"/>
      </w:divBdr>
      <w:divsChild>
        <w:div w:id="1793665829">
          <w:marLeft w:val="1858"/>
          <w:marRight w:val="0"/>
          <w:marTop w:val="0"/>
          <w:marBottom w:val="120"/>
          <w:divBdr>
            <w:top w:val="none" w:sz="0" w:space="0" w:color="auto"/>
            <w:left w:val="none" w:sz="0" w:space="0" w:color="auto"/>
            <w:bottom w:val="none" w:sz="0" w:space="0" w:color="auto"/>
            <w:right w:val="none" w:sz="0" w:space="0" w:color="auto"/>
          </w:divBdr>
        </w:div>
      </w:divsChild>
    </w:div>
    <w:div w:id="757021227">
      <w:bodyDiv w:val="1"/>
      <w:marLeft w:val="0"/>
      <w:marRight w:val="0"/>
      <w:marTop w:val="0"/>
      <w:marBottom w:val="0"/>
      <w:divBdr>
        <w:top w:val="none" w:sz="0" w:space="0" w:color="auto"/>
        <w:left w:val="none" w:sz="0" w:space="0" w:color="auto"/>
        <w:bottom w:val="none" w:sz="0" w:space="0" w:color="auto"/>
        <w:right w:val="none" w:sz="0" w:space="0" w:color="auto"/>
      </w:divBdr>
      <w:divsChild>
        <w:div w:id="1487359710">
          <w:marLeft w:val="2606"/>
          <w:marRight w:val="0"/>
          <w:marTop w:val="0"/>
          <w:marBottom w:val="0"/>
          <w:divBdr>
            <w:top w:val="none" w:sz="0" w:space="0" w:color="auto"/>
            <w:left w:val="none" w:sz="0" w:space="0" w:color="auto"/>
            <w:bottom w:val="none" w:sz="0" w:space="0" w:color="auto"/>
            <w:right w:val="none" w:sz="0" w:space="0" w:color="auto"/>
          </w:divBdr>
        </w:div>
      </w:divsChild>
    </w:div>
    <w:div w:id="763765773">
      <w:bodyDiv w:val="1"/>
      <w:marLeft w:val="0"/>
      <w:marRight w:val="0"/>
      <w:marTop w:val="0"/>
      <w:marBottom w:val="0"/>
      <w:divBdr>
        <w:top w:val="none" w:sz="0" w:space="0" w:color="auto"/>
        <w:left w:val="none" w:sz="0" w:space="0" w:color="auto"/>
        <w:bottom w:val="none" w:sz="0" w:space="0" w:color="auto"/>
        <w:right w:val="none" w:sz="0" w:space="0" w:color="auto"/>
      </w:divBdr>
      <w:divsChild>
        <w:div w:id="719286405">
          <w:marLeft w:val="2578"/>
          <w:marRight w:val="0"/>
          <w:marTop w:val="20"/>
          <w:marBottom w:val="20"/>
          <w:divBdr>
            <w:top w:val="none" w:sz="0" w:space="0" w:color="auto"/>
            <w:left w:val="none" w:sz="0" w:space="0" w:color="auto"/>
            <w:bottom w:val="none" w:sz="0" w:space="0" w:color="auto"/>
            <w:right w:val="none" w:sz="0" w:space="0" w:color="auto"/>
          </w:divBdr>
        </w:div>
        <w:div w:id="800881841">
          <w:marLeft w:val="418"/>
          <w:marRight w:val="0"/>
          <w:marTop w:val="20"/>
          <w:marBottom w:val="20"/>
          <w:divBdr>
            <w:top w:val="none" w:sz="0" w:space="0" w:color="auto"/>
            <w:left w:val="none" w:sz="0" w:space="0" w:color="auto"/>
            <w:bottom w:val="none" w:sz="0" w:space="0" w:color="auto"/>
            <w:right w:val="none" w:sz="0" w:space="0" w:color="auto"/>
          </w:divBdr>
        </w:div>
        <w:div w:id="870142956">
          <w:marLeft w:val="1138"/>
          <w:marRight w:val="0"/>
          <w:marTop w:val="20"/>
          <w:marBottom w:val="20"/>
          <w:divBdr>
            <w:top w:val="none" w:sz="0" w:space="0" w:color="auto"/>
            <w:left w:val="none" w:sz="0" w:space="0" w:color="auto"/>
            <w:bottom w:val="none" w:sz="0" w:space="0" w:color="auto"/>
            <w:right w:val="none" w:sz="0" w:space="0" w:color="auto"/>
          </w:divBdr>
        </w:div>
        <w:div w:id="942808134">
          <w:marLeft w:val="1858"/>
          <w:marRight w:val="0"/>
          <w:marTop w:val="20"/>
          <w:marBottom w:val="20"/>
          <w:divBdr>
            <w:top w:val="none" w:sz="0" w:space="0" w:color="auto"/>
            <w:left w:val="none" w:sz="0" w:space="0" w:color="auto"/>
            <w:bottom w:val="none" w:sz="0" w:space="0" w:color="auto"/>
            <w:right w:val="none" w:sz="0" w:space="0" w:color="auto"/>
          </w:divBdr>
        </w:div>
        <w:div w:id="1081485333">
          <w:marLeft w:val="1858"/>
          <w:marRight w:val="0"/>
          <w:marTop w:val="20"/>
          <w:marBottom w:val="20"/>
          <w:divBdr>
            <w:top w:val="none" w:sz="0" w:space="0" w:color="auto"/>
            <w:left w:val="none" w:sz="0" w:space="0" w:color="auto"/>
            <w:bottom w:val="none" w:sz="0" w:space="0" w:color="auto"/>
            <w:right w:val="none" w:sz="0" w:space="0" w:color="auto"/>
          </w:divBdr>
        </w:div>
        <w:div w:id="1142849434">
          <w:marLeft w:val="2578"/>
          <w:marRight w:val="0"/>
          <w:marTop w:val="20"/>
          <w:marBottom w:val="20"/>
          <w:divBdr>
            <w:top w:val="none" w:sz="0" w:space="0" w:color="auto"/>
            <w:left w:val="none" w:sz="0" w:space="0" w:color="auto"/>
            <w:bottom w:val="none" w:sz="0" w:space="0" w:color="auto"/>
            <w:right w:val="none" w:sz="0" w:space="0" w:color="auto"/>
          </w:divBdr>
        </w:div>
        <w:div w:id="1301616669">
          <w:marLeft w:val="1858"/>
          <w:marRight w:val="0"/>
          <w:marTop w:val="20"/>
          <w:marBottom w:val="20"/>
          <w:divBdr>
            <w:top w:val="none" w:sz="0" w:space="0" w:color="auto"/>
            <w:left w:val="none" w:sz="0" w:space="0" w:color="auto"/>
            <w:bottom w:val="none" w:sz="0" w:space="0" w:color="auto"/>
            <w:right w:val="none" w:sz="0" w:space="0" w:color="auto"/>
          </w:divBdr>
        </w:div>
        <w:div w:id="1303537828">
          <w:marLeft w:val="1138"/>
          <w:marRight w:val="0"/>
          <w:marTop w:val="20"/>
          <w:marBottom w:val="20"/>
          <w:divBdr>
            <w:top w:val="none" w:sz="0" w:space="0" w:color="auto"/>
            <w:left w:val="none" w:sz="0" w:space="0" w:color="auto"/>
            <w:bottom w:val="none" w:sz="0" w:space="0" w:color="auto"/>
            <w:right w:val="none" w:sz="0" w:space="0" w:color="auto"/>
          </w:divBdr>
        </w:div>
        <w:div w:id="1312061577">
          <w:marLeft w:val="1858"/>
          <w:marRight w:val="0"/>
          <w:marTop w:val="20"/>
          <w:marBottom w:val="20"/>
          <w:divBdr>
            <w:top w:val="none" w:sz="0" w:space="0" w:color="auto"/>
            <w:left w:val="none" w:sz="0" w:space="0" w:color="auto"/>
            <w:bottom w:val="none" w:sz="0" w:space="0" w:color="auto"/>
            <w:right w:val="none" w:sz="0" w:space="0" w:color="auto"/>
          </w:divBdr>
        </w:div>
        <w:div w:id="1547596877">
          <w:marLeft w:val="2578"/>
          <w:marRight w:val="0"/>
          <w:marTop w:val="20"/>
          <w:marBottom w:val="20"/>
          <w:divBdr>
            <w:top w:val="none" w:sz="0" w:space="0" w:color="auto"/>
            <w:left w:val="none" w:sz="0" w:space="0" w:color="auto"/>
            <w:bottom w:val="none" w:sz="0" w:space="0" w:color="auto"/>
            <w:right w:val="none" w:sz="0" w:space="0" w:color="auto"/>
          </w:divBdr>
        </w:div>
        <w:div w:id="1553227566">
          <w:marLeft w:val="1138"/>
          <w:marRight w:val="0"/>
          <w:marTop w:val="20"/>
          <w:marBottom w:val="20"/>
          <w:divBdr>
            <w:top w:val="none" w:sz="0" w:space="0" w:color="auto"/>
            <w:left w:val="none" w:sz="0" w:space="0" w:color="auto"/>
            <w:bottom w:val="none" w:sz="0" w:space="0" w:color="auto"/>
            <w:right w:val="none" w:sz="0" w:space="0" w:color="auto"/>
          </w:divBdr>
        </w:div>
        <w:div w:id="1884244438">
          <w:marLeft w:val="2578"/>
          <w:marRight w:val="0"/>
          <w:marTop w:val="20"/>
          <w:marBottom w:val="20"/>
          <w:divBdr>
            <w:top w:val="none" w:sz="0" w:space="0" w:color="auto"/>
            <w:left w:val="none" w:sz="0" w:space="0" w:color="auto"/>
            <w:bottom w:val="none" w:sz="0" w:space="0" w:color="auto"/>
            <w:right w:val="none" w:sz="0" w:space="0" w:color="auto"/>
          </w:divBdr>
        </w:div>
        <w:div w:id="1966698429">
          <w:marLeft w:val="1858"/>
          <w:marRight w:val="0"/>
          <w:marTop w:val="20"/>
          <w:marBottom w:val="20"/>
          <w:divBdr>
            <w:top w:val="none" w:sz="0" w:space="0" w:color="auto"/>
            <w:left w:val="none" w:sz="0" w:space="0" w:color="auto"/>
            <w:bottom w:val="none" w:sz="0" w:space="0" w:color="auto"/>
            <w:right w:val="none" w:sz="0" w:space="0" w:color="auto"/>
          </w:divBdr>
        </w:div>
        <w:div w:id="1989431869">
          <w:marLeft w:val="2578"/>
          <w:marRight w:val="0"/>
          <w:marTop w:val="20"/>
          <w:marBottom w:val="20"/>
          <w:divBdr>
            <w:top w:val="none" w:sz="0" w:space="0" w:color="auto"/>
            <w:left w:val="none" w:sz="0" w:space="0" w:color="auto"/>
            <w:bottom w:val="none" w:sz="0" w:space="0" w:color="auto"/>
            <w:right w:val="none" w:sz="0" w:space="0" w:color="auto"/>
          </w:divBdr>
        </w:div>
        <w:div w:id="2121996765">
          <w:marLeft w:val="1858"/>
          <w:marRight w:val="0"/>
          <w:marTop w:val="20"/>
          <w:marBottom w:val="20"/>
          <w:divBdr>
            <w:top w:val="none" w:sz="0" w:space="0" w:color="auto"/>
            <w:left w:val="none" w:sz="0" w:space="0" w:color="auto"/>
            <w:bottom w:val="none" w:sz="0" w:space="0" w:color="auto"/>
            <w:right w:val="none" w:sz="0" w:space="0" w:color="auto"/>
          </w:divBdr>
        </w:div>
      </w:divsChild>
    </w:div>
    <w:div w:id="766268337">
      <w:bodyDiv w:val="1"/>
      <w:marLeft w:val="0"/>
      <w:marRight w:val="0"/>
      <w:marTop w:val="0"/>
      <w:marBottom w:val="0"/>
      <w:divBdr>
        <w:top w:val="none" w:sz="0" w:space="0" w:color="auto"/>
        <w:left w:val="none" w:sz="0" w:space="0" w:color="auto"/>
        <w:bottom w:val="none" w:sz="0" w:space="0" w:color="auto"/>
        <w:right w:val="none" w:sz="0" w:space="0" w:color="auto"/>
      </w:divBdr>
      <w:divsChild>
        <w:div w:id="1079982565">
          <w:marLeft w:val="1138"/>
          <w:marRight w:val="0"/>
          <w:marTop w:val="120"/>
          <w:marBottom w:val="120"/>
          <w:divBdr>
            <w:top w:val="none" w:sz="0" w:space="0" w:color="auto"/>
            <w:left w:val="none" w:sz="0" w:space="0" w:color="auto"/>
            <w:bottom w:val="none" w:sz="0" w:space="0" w:color="auto"/>
            <w:right w:val="none" w:sz="0" w:space="0" w:color="auto"/>
          </w:divBdr>
        </w:div>
      </w:divsChild>
    </w:div>
    <w:div w:id="808976705">
      <w:bodyDiv w:val="1"/>
      <w:marLeft w:val="0"/>
      <w:marRight w:val="0"/>
      <w:marTop w:val="0"/>
      <w:marBottom w:val="0"/>
      <w:divBdr>
        <w:top w:val="none" w:sz="0" w:space="0" w:color="auto"/>
        <w:left w:val="none" w:sz="0" w:space="0" w:color="auto"/>
        <w:bottom w:val="none" w:sz="0" w:space="0" w:color="auto"/>
        <w:right w:val="none" w:sz="0" w:space="0" w:color="auto"/>
      </w:divBdr>
    </w:div>
    <w:div w:id="809833954">
      <w:bodyDiv w:val="1"/>
      <w:marLeft w:val="0"/>
      <w:marRight w:val="0"/>
      <w:marTop w:val="0"/>
      <w:marBottom w:val="0"/>
      <w:divBdr>
        <w:top w:val="none" w:sz="0" w:space="0" w:color="auto"/>
        <w:left w:val="none" w:sz="0" w:space="0" w:color="auto"/>
        <w:bottom w:val="none" w:sz="0" w:space="0" w:color="auto"/>
        <w:right w:val="none" w:sz="0" w:space="0" w:color="auto"/>
      </w:divBdr>
      <w:divsChild>
        <w:div w:id="1956520990">
          <w:marLeft w:val="1138"/>
          <w:marRight w:val="0"/>
          <w:marTop w:val="0"/>
          <w:marBottom w:val="120"/>
          <w:divBdr>
            <w:top w:val="none" w:sz="0" w:space="0" w:color="auto"/>
            <w:left w:val="none" w:sz="0" w:space="0" w:color="auto"/>
            <w:bottom w:val="none" w:sz="0" w:space="0" w:color="auto"/>
            <w:right w:val="none" w:sz="0" w:space="0" w:color="auto"/>
          </w:divBdr>
        </w:div>
      </w:divsChild>
    </w:div>
    <w:div w:id="830413122">
      <w:bodyDiv w:val="1"/>
      <w:marLeft w:val="0"/>
      <w:marRight w:val="0"/>
      <w:marTop w:val="0"/>
      <w:marBottom w:val="0"/>
      <w:divBdr>
        <w:top w:val="none" w:sz="0" w:space="0" w:color="auto"/>
        <w:left w:val="none" w:sz="0" w:space="0" w:color="auto"/>
        <w:bottom w:val="none" w:sz="0" w:space="0" w:color="auto"/>
        <w:right w:val="none" w:sz="0" w:space="0" w:color="auto"/>
      </w:divBdr>
      <w:divsChild>
        <w:div w:id="331302630">
          <w:marLeft w:val="3326"/>
          <w:marRight w:val="0"/>
          <w:marTop w:val="80"/>
          <w:marBottom w:val="60"/>
          <w:divBdr>
            <w:top w:val="none" w:sz="0" w:space="0" w:color="auto"/>
            <w:left w:val="none" w:sz="0" w:space="0" w:color="auto"/>
            <w:bottom w:val="none" w:sz="0" w:space="0" w:color="auto"/>
            <w:right w:val="none" w:sz="0" w:space="0" w:color="auto"/>
          </w:divBdr>
        </w:div>
        <w:div w:id="1417093737">
          <w:marLeft w:val="3326"/>
          <w:marRight w:val="0"/>
          <w:marTop w:val="80"/>
          <w:marBottom w:val="6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884026184">
      <w:bodyDiv w:val="1"/>
      <w:marLeft w:val="0"/>
      <w:marRight w:val="0"/>
      <w:marTop w:val="0"/>
      <w:marBottom w:val="0"/>
      <w:divBdr>
        <w:top w:val="none" w:sz="0" w:space="0" w:color="auto"/>
        <w:left w:val="none" w:sz="0" w:space="0" w:color="auto"/>
        <w:bottom w:val="none" w:sz="0" w:space="0" w:color="auto"/>
        <w:right w:val="none" w:sz="0" w:space="0" w:color="auto"/>
      </w:divBdr>
      <w:divsChild>
        <w:div w:id="1604873151">
          <w:marLeft w:val="1886"/>
          <w:marRight w:val="0"/>
          <w:marTop w:val="0"/>
          <w:marBottom w:val="0"/>
          <w:divBdr>
            <w:top w:val="none" w:sz="0" w:space="0" w:color="auto"/>
            <w:left w:val="none" w:sz="0" w:space="0" w:color="auto"/>
            <w:bottom w:val="none" w:sz="0" w:space="0" w:color="auto"/>
            <w:right w:val="none" w:sz="0" w:space="0" w:color="auto"/>
          </w:divBdr>
        </w:div>
      </w:divsChild>
    </w:div>
    <w:div w:id="889727225">
      <w:bodyDiv w:val="1"/>
      <w:marLeft w:val="0"/>
      <w:marRight w:val="0"/>
      <w:marTop w:val="0"/>
      <w:marBottom w:val="0"/>
      <w:divBdr>
        <w:top w:val="none" w:sz="0" w:space="0" w:color="auto"/>
        <w:left w:val="none" w:sz="0" w:space="0" w:color="auto"/>
        <w:bottom w:val="none" w:sz="0" w:space="0" w:color="auto"/>
        <w:right w:val="none" w:sz="0" w:space="0" w:color="auto"/>
      </w:divBdr>
      <w:divsChild>
        <w:div w:id="2070228940">
          <w:marLeft w:val="3326"/>
          <w:marRight w:val="0"/>
          <w:marTop w:val="0"/>
          <w:marBottom w:val="120"/>
          <w:divBdr>
            <w:top w:val="none" w:sz="0" w:space="0" w:color="auto"/>
            <w:left w:val="none" w:sz="0" w:space="0" w:color="auto"/>
            <w:bottom w:val="none" w:sz="0" w:space="0" w:color="auto"/>
            <w:right w:val="none" w:sz="0" w:space="0" w:color="auto"/>
          </w:divBdr>
        </w:div>
      </w:divsChild>
    </w:div>
    <w:div w:id="905339057">
      <w:bodyDiv w:val="1"/>
      <w:marLeft w:val="0"/>
      <w:marRight w:val="0"/>
      <w:marTop w:val="0"/>
      <w:marBottom w:val="0"/>
      <w:divBdr>
        <w:top w:val="none" w:sz="0" w:space="0" w:color="auto"/>
        <w:left w:val="none" w:sz="0" w:space="0" w:color="auto"/>
        <w:bottom w:val="none" w:sz="0" w:space="0" w:color="auto"/>
        <w:right w:val="none" w:sz="0" w:space="0" w:color="auto"/>
      </w:divBdr>
      <w:divsChild>
        <w:div w:id="2021154057">
          <w:marLeft w:val="1858"/>
          <w:marRight w:val="0"/>
          <w:marTop w:val="120"/>
          <w:marBottom w:val="120"/>
          <w:divBdr>
            <w:top w:val="none" w:sz="0" w:space="0" w:color="auto"/>
            <w:left w:val="none" w:sz="0" w:space="0" w:color="auto"/>
            <w:bottom w:val="none" w:sz="0" w:space="0" w:color="auto"/>
            <w:right w:val="none" w:sz="0" w:space="0" w:color="auto"/>
          </w:divBdr>
        </w:div>
      </w:divsChild>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17864185">
      <w:bodyDiv w:val="1"/>
      <w:marLeft w:val="0"/>
      <w:marRight w:val="0"/>
      <w:marTop w:val="0"/>
      <w:marBottom w:val="0"/>
      <w:divBdr>
        <w:top w:val="none" w:sz="0" w:space="0" w:color="auto"/>
        <w:left w:val="none" w:sz="0" w:space="0" w:color="auto"/>
        <w:bottom w:val="none" w:sz="0" w:space="0" w:color="auto"/>
        <w:right w:val="none" w:sz="0" w:space="0" w:color="auto"/>
      </w:divBdr>
      <w:divsChild>
        <w:div w:id="1103841383">
          <w:marLeft w:val="1886"/>
          <w:marRight w:val="0"/>
          <w:marTop w:val="0"/>
          <w:marBottom w:val="0"/>
          <w:divBdr>
            <w:top w:val="none" w:sz="0" w:space="0" w:color="auto"/>
            <w:left w:val="none" w:sz="0" w:space="0" w:color="auto"/>
            <w:bottom w:val="none" w:sz="0" w:space="0" w:color="auto"/>
            <w:right w:val="none" w:sz="0" w:space="0" w:color="auto"/>
          </w:divBdr>
        </w:div>
      </w:divsChild>
    </w:div>
    <w:div w:id="926187287">
      <w:bodyDiv w:val="1"/>
      <w:marLeft w:val="0"/>
      <w:marRight w:val="0"/>
      <w:marTop w:val="0"/>
      <w:marBottom w:val="0"/>
      <w:divBdr>
        <w:top w:val="none" w:sz="0" w:space="0" w:color="auto"/>
        <w:left w:val="none" w:sz="0" w:space="0" w:color="auto"/>
        <w:bottom w:val="none" w:sz="0" w:space="0" w:color="auto"/>
        <w:right w:val="none" w:sz="0" w:space="0" w:color="auto"/>
      </w:divBdr>
      <w:divsChild>
        <w:div w:id="138110447">
          <w:marLeft w:val="3326"/>
          <w:marRight w:val="0"/>
          <w:marTop w:val="0"/>
          <w:marBottom w:val="0"/>
          <w:divBdr>
            <w:top w:val="none" w:sz="0" w:space="0" w:color="auto"/>
            <w:left w:val="none" w:sz="0" w:space="0" w:color="auto"/>
            <w:bottom w:val="none" w:sz="0" w:space="0" w:color="auto"/>
            <w:right w:val="none" w:sz="0" w:space="0" w:color="auto"/>
          </w:divBdr>
        </w:div>
      </w:divsChild>
    </w:div>
    <w:div w:id="932399195">
      <w:bodyDiv w:val="1"/>
      <w:marLeft w:val="0"/>
      <w:marRight w:val="0"/>
      <w:marTop w:val="0"/>
      <w:marBottom w:val="0"/>
      <w:divBdr>
        <w:top w:val="none" w:sz="0" w:space="0" w:color="auto"/>
        <w:left w:val="none" w:sz="0" w:space="0" w:color="auto"/>
        <w:bottom w:val="none" w:sz="0" w:space="0" w:color="auto"/>
        <w:right w:val="none" w:sz="0" w:space="0" w:color="auto"/>
      </w:divBdr>
    </w:div>
    <w:div w:id="933901871">
      <w:bodyDiv w:val="1"/>
      <w:marLeft w:val="0"/>
      <w:marRight w:val="0"/>
      <w:marTop w:val="0"/>
      <w:marBottom w:val="0"/>
      <w:divBdr>
        <w:top w:val="none" w:sz="0" w:space="0" w:color="auto"/>
        <w:left w:val="none" w:sz="0" w:space="0" w:color="auto"/>
        <w:bottom w:val="none" w:sz="0" w:space="0" w:color="auto"/>
        <w:right w:val="none" w:sz="0" w:space="0" w:color="auto"/>
      </w:divBdr>
      <w:divsChild>
        <w:div w:id="205487634">
          <w:marLeft w:val="2606"/>
          <w:marRight w:val="0"/>
          <w:marTop w:val="0"/>
          <w:marBottom w:val="120"/>
          <w:divBdr>
            <w:top w:val="none" w:sz="0" w:space="0" w:color="auto"/>
            <w:left w:val="none" w:sz="0" w:space="0" w:color="auto"/>
            <w:bottom w:val="none" w:sz="0" w:space="0" w:color="auto"/>
            <w:right w:val="none" w:sz="0" w:space="0" w:color="auto"/>
          </w:divBdr>
        </w:div>
      </w:divsChild>
    </w:div>
    <w:div w:id="941763627">
      <w:bodyDiv w:val="1"/>
      <w:marLeft w:val="0"/>
      <w:marRight w:val="0"/>
      <w:marTop w:val="0"/>
      <w:marBottom w:val="0"/>
      <w:divBdr>
        <w:top w:val="none" w:sz="0" w:space="0" w:color="auto"/>
        <w:left w:val="none" w:sz="0" w:space="0" w:color="auto"/>
        <w:bottom w:val="none" w:sz="0" w:space="0" w:color="auto"/>
        <w:right w:val="none" w:sz="0" w:space="0" w:color="auto"/>
      </w:divBdr>
    </w:div>
    <w:div w:id="946044811">
      <w:bodyDiv w:val="1"/>
      <w:marLeft w:val="0"/>
      <w:marRight w:val="0"/>
      <w:marTop w:val="0"/>
      <w:marBottom w:val="0"/>
      <w:divBdr>
        <w:top w:val="none" w:sz="0" w:space="0" w:color="auto"/>
        <w:left w:val="none" w:sz="0" w:space="0" w:color="auto"/>
        <w:bottom w:val="none" w:sz="0" w:space="0" w:color="auto"/>
        <w:right w:val="none" w:sz="0" w:space="0" w:color="auto"/>
      </w:divBdr>
      <w:divsChild>
        <w:div w:id="1077634730">
          <w:marLeft w:val="2606"/>
          <w:marRight w:val="0"/>
          <w:marTop w:val="0"/>
          <w:marBottom w:val="0"/>
          <w:divBdr>
            <w:top w:val="none" w:sz="0" w:space="0" w:color="auto"/>
            <w:left w:val="none" w:sz="0" w:space="0" w:color="auto"/>
            <w:bottom w:val="none" w:sz="0" w:space="0" w:color="auto"/>
            <w:right w:val="none" w:sz="0" w:space="0" w:color="auto"/>
          </w:divBdr>
        </w:div>
      </w:divsChild>
    </w:div>
    <w:div w:id="955866646">
      <w:bodyDiv w:val="1"/>
      <w:marLeft w:val="0"/>
      <w:marRight w:val="0"/>
      <w:marTop w:val="0"/>
      <w:marBottom w:val="0"/>
      <w:divBdr>
        <w:top w:val="none" w:sz="0" w:space="0" w:color="auto"/>
        <w:left w:val="none" w:sz="0" w:space="0" w:color="auto"/>
        <w:bottom w:val="none" w:sz="0" w:space="0" w:color="auto"/>
        <w:right w:val="none" w:sz="0" w:space="0" w:color="auto"/>
      </w:divBdr>
      <w:divsChild>
        <w:div w:id="872813924">
          <w:marLeft w:val="2606"/>
          <w:marRight w:val="0"/>
          <w:marTop w:val="0"/>
          <w:marBottom w:val="0"/>
          <w:divBdr>
            <w:top w:val="none" w:sz="0" w:space="0" w:color="auto"/>
            <w:left w:val="none" w:sz="0" w:space="0" w:color="auto"/>
            <w:bottom w:val="none" w:sz="0" w:space="0" w:color="auto"/>
            <w:right w:val="none" w:sz="0" w:space="0" w:color="auto"/>
          </w:divBdr>
        </w:div>
        <w:div w:id="1535651261">
          <w:marLeft w:val="3326"/>
          <w:marRight w:val="0"/>
          <w:marTop w:val="0"/>
          <w:marBottom w:val="0"/>
          <w:divBdr>
            <w:top w:val="none" w:sz="0" w:space="0" w:color="auto"/>
            <w:left w:val="none" w:sz="0" w:space="0" w:color="auto"/>
            <w:bottom w:val="none" w:sz="0" w:space="0" w:color="auto"/>
            <w:right w:val="none" w:sz="0" w:space="0" w:color="auto"/>
          </w:divBdr>
        </w:div>
        <w:div w:id="262423905">
          <w:marLeft w:val="4046"/>
          <w:marRight w:val="0"/>
          <w:marTop w:val="0"/>
          <w:marBottom w:val="0"/>
          <w:divBdr>
            <w:top w:val="none" w:sz="0" w:space="0" w:color="auto"/>
            <w:left w:val="none" w:sz="0" w:space="0" w:color="auto"/>
            <w:bottom w:val="none" w:sz="0" w:space="0" w:color="auto"/>
            <w:right w:val="none" w:sz="0" w:space="0" w:color="auto"/>
          </w:divBdr>
        </w:div>
        <w:div w:id="970941362">
          <w:marLeft w:val="4046"/>
          <w:marRight w:val="0"/>
          <w:marTop w:val="0"/>
          <w:marBottom w:val="0"/>
          <w:divBdr>
            <w:top w:val="none" w:sz="0" w:space="0" w:color="auto"/>
            <w:left w:val="none" w:sz="0" w:space="0" w:color="auto"/>
            <w:bottom w:val="none" w:sz="0" w:space="0" w:color="auto"/>
            <w:right w:val="none" w:sz="0" w:space="0" w:color="auto"/>
          </w:divBdr>
        </w:div>
      </w:divsChild>
    </w:div>
    <w:div w:id="960302295">
      <w:bodyDiv w:val="1"/>
      <w:marLeft w:val="0"/>
      <w:marRight w:val="0"/>
      <w:marTop w:val="0"/>
      <w:marBottom w:val="0"/>
      <w:divBdr>
        <w:top w:val="none" w:sz="0" w:space="0" w:color="auto"/>
        <w:left w:val="none" w:sz="0" w:space="0" w:color="auto"/>
        <w:bottom w:val="none" w:sz="0" w:space="0" w:color="auto"/>
        <w:right w:val="none" w:sz="0" w:space="0" w:color="auto"/>
      </w:divBdr>
      <w:divsChild>
        <w:div w:id="117377636">
          <w:marLeft w:val="4766"/>
          <w:marRight w:val="0"/>
          <w:marTop w:val="0"/>
          <w:marBottom w:val="120"/>
          <w:divBdr>
            <w:top w:val="none" w:sz="0" w:space="0" w:color="auto"/>
            <w:left w:val="none" w:sz="0" w:space="0" w:color="auto"/>
            <w:bottom w:val="none" w:sz="0" w:space="0" w:color="auto"/>
            <w:right w:val="none" w:sz="0" w:space="0" w:color="auto"/>
          </w:divBdr>
        </w:div>
      </w:divsChild>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967395714">
      <w:bodyDiv w:val="1"/>
      <w:marLeft w:val="0"/>
      <w:marRight w:val="0"/>
      <w:marTop w:val="0"/>
      <w:marBottom w:val="0"/>
      <w:divBdr>
        <w:top w:val="none" w:sz="0" w:space="0" w:color="auto"/>
        <w:left w:val="none" w:sz="0" w:space="0" w:color="auto"/>
        <w:bottom w:val="none" w:sz="0" w:space="0" w:color="auto"/>
        <w:right w:val="none" w:sz="0" w:space="0" w:color="auto"/>
      </w:divBdr>
      <w:divsChild>
        <w:div w:id="422843889">
          <w:marLeft w:val="1886"/>
          <w:marRight w:val="0"/>
          <w:marTop w:val="0"/>
          <w:marBottom w:val="120"/>
          <w:divBdr>
            <w:top w:val="none" w:sz="0" w:space="0" w:color="auto"/>
            <w:left w:val="none" w:sz="0" w:space="0" w:color="auto"/>
            <w:bottom w:val="none" w:sz="0" w:space="0" w:color="auto"/>
            <w:right w:val="none" w:sz="0" w:space="0" w:color="auto"/>
          </w:divBdr>
        </w:div>
        <w:div w:id="1792942140">
          <w:marLeft w:val="1886"/>
          <w:marRight w:val="0"/>
          <w:marTop w:val="0"/>
          <w:marBottom w:val="120"/>
          <w:divBdr>
            <w:top w:val="none" w:sz="0" w:space="0" w:color="auto"/>
            <w:left w:val="none" w:sz="0" w:space="0" w:color="auto"/>
            <w:bottom w:val="none" w:sz="0" w:space="0" w:color="auto"/>
            <w:right w:val="none" w:sz="0" w:space="0" w:color="auto"/>
          </w:divBdr>
        </w:div>
      </w:divsChild>
    </w:div>
    <w:div w:id="969625201">
      <w:bodyDiv w:val="1"/>
      <w:marLeft w:val="0"/>
      <w:marRight w:val="0"/>
      <w:marTop w:val="0"/>
      <w:marBottom w:val="0"/>
      <w:divBdr>
        <w:top w:val="none" w:sz="0" w:space="0" w:color="auto"/>
        <w:left w:val="none" w:sz="0" w:space="0" w:color="auto"/>
        <w:bottom w:val="none" w:sz="0" w:space="0" w:color="auto"/>
        <w:right w:val="none" w:sz="0" w:space="0" w:color="auto"/>
      </w:divBdr>
    </w:div>
    <w:div w:id="985357054">
      <w:bodyDiv w:val="1"/>
      <w:marLeft w:val="0"/>
      <w:marRight w:val="0"/>
      <w:marTop w:val="0"/>
      <w:marBottom w:val="0"/>
      <w:divBdr>
        <w:top w:val="none" w:sz="0" w:space="0" w:color="auto"/>
        <w:left w:val="none" w:sz="0" w:space="0" w:color="auto"/>
        <w:bottom w:val="none" w:sz="0" w:space="0" w:color="auto"/>
        <w:right w:val="none" w:sz="0" w:space="0" w:color="auto"/>
      </w:divBdr>
    </w:div>
    <w:div w:id="991106444">
      <w:bodyDiv w:val="1"/>
      <w:marLeft w:val="0"/>
      <w:marRight w:val="0"/>
      <w:marTop w:val="0"/>
      <w:marBottom w:val="0"/>
      <w:divBdr>
        <w:top w:val="none" w:sz="0" w:space="0" w:color="auto"/>
        <w:left w:val="none" w:sz="0" w:space="0" w:color="auto"/>
        <w:bottom w:val="none" w:sz="0" w:space="0" w:color="auto"/>
        <w:right w:val="none" w:sz="0" w:space="0" w:color="auto"/>
      </w:divBdr>
      <w:divsChild>
        <w:div w:id="244077709">
          <w:marLeft w:val="2606"/>
          <w:marRight w:val="0"/>
          <w:marTop w:val="80"/>
          <w:marBottom w:val="60"/>
          <w:divBdr>
            <w:top w:val="none" w:sz="0" w:space="0" w:color="auto"/>
            <w:left w:val="none" w:sz="0" w:space="0" w:color="auto"/>
            <w:bottom w:val="none" w:sz="0" w:space="0" w:color="auto"/>
            <w:right w:val="none" w:sz="0" w:space="0" w:color="auto"/>
          </w:divBdr>
        </w:div>
        <w:div w:id="62266053">
          <w:marLeft w:val="2606"/>
          <w:marRight w:val="0"/>
          <w:marTop w:val="80"/>
          <w:marBottom w:val="60"/>
          <w:divBdr>
            <w:top w:val="none" w:sz="0" w:space="0" w:color="auto"/>
            <w:left w:val="none" w:sz="0" w:space="0" w:color="auto"/>
            <w:bottom w:val="none" w:sz="0" w:space="0" w:color="auto"/>
            <w:right w:val="none" w:sz="0" w:space="0" w:color="auto"/>
          </w:divBdr>
        </w:div>
        <w:div w:id="881215457">
          <w:marLeft w:val="2606"/>
          <w:marRight w:val="0"/>
          <w:marTop w:val="80"/>
          <w:marBottom w:val="60"/>
          <w:divBdr>
            <w:top w:val="none" w:sz="0" w:space="0" w:color="auto"/>
            <w:left w:val="none" w:sz="0" w:space="0" w:color="auto"/>
            <w:bottom w:val="none" w:sz="0" w:space="0" w:color="auto"/>
            <w:right w:val="none" w:sz="0" w:space="0" w:color="auto"/>
          </w:divBdr>
        </w:div>
        <w:div w:id="1002394091">
          <w:marLeft w:val="2606"/>
          <w:marRight w:val="0"/>
          <w:marTop w:val="80"/>
          <w:marBottom w:val="60"/>
          <w:divBdr>
            <w:top w:val="none" w:sz="0" w:space="0" w:color="auto"/>
            <w:left w:val="none" w:sz="0" w:space="0" w:color="auto"/>
            <w:bottom w:val="none" w:sz="0" w:space="0" w:color="auto"/>
            <w:right w:val="none" w:sz="0" w:space="0" w:color="auto"/>
          </w:divBdr>
        </w:div>
      </w:divsChild>
    </w:div>
    <w:div w:id="991982687">
      <w:bodyDiv w:val="1"/>
      <w:marLeft w:val="0"/>
      <w:marRight w:val="0"/>
      <w:marTop w:val="0"/>
      <w:marBottom w:val="0"/>
      <w:divBdr>
        <w:top w:val="none" w:sz="0" w:space="0" w:color="auto"/>
        <w:left w:val="none" w:sz="0" w:space="0" w:color="auto"/>
        <w:bottom w:val="none" w:sz="0" w:space="0" w:color="auto"/>
        <w:right w:val="none" w:sz="0" w:space="0" w:color="auto"/>
      </w:divBdr>
      <w:divsChild>
        <w:div w:id="175926174">
          <w:marLeft w:val="3326"/>
          <w:marRight w:val="0"/>
          <w:marTop w:val="0"/>
          <w:marBottom w:val="0"/>
          <w:divBdr>
            <w:top w:val="none" w:sz="0" w:space="0" w:color="auto"/>
            <w:left w:val="none" w:sz="0" w:space="0" w:color="auto"/>
            <w:bottom w:val="none" w:sz="0" w:space="0" w:color="auto"/>
            <w:right w:val="none" w:sz="0" w:space="0" w:color="auto"/>
          </w:divBdr>
        </w:div>
      </w:divsChild>
    </w:div>
    <w:div w:id="1001159797">
      <w:bodyDiv w:val="1"/>
      <w:marLeft w:val="0"/>
      <w:marRight w:val="0"/>
      <w:marTop w:val="0"/>
      <w:marBottom w:val="0"/>
      <w:divBdr>
        <w:top w:val="none" w:sz="0" w:space="0" w:color="auto"/>
        <w:left w:val="none" w:sz="0" w:space="0" w:color="auto"/>
        <w:bottom w:val="none" w:sz="0" w:space="0" w:color="auto"/>
        <w:right w:val="none" w:sz="0" w:space="0" w:color="auto"/>
      </w:divBdr>
    </w:div>
    <w:div w:id="1017778190">
      <w:bodyDiv w:val="1"/>
      <w:marLeft w:val="0"/>
      <w:marRight w:val="0"/>
      <w:marTop w:val="0"/>
      <w:marBottom w:val="0"/>
      <w:divBdr>
        <w:top w:val="none" w:sz="0" w:space="0" w:color="auto"/>
        <w:left w:val="none" w:sz="0" w:space="0" w:color="auto"/>
        <w:bottom w:val="none" w:sz="0" w:space="0" w:color="auto"/>
        <w:right w:val="none" w:sz="0" w:space="0" w:color="auto"/>
      </w:divBdr>
      <w:divsChild>
        <w:div w:id="439566382">
          <w:marLeft w:val="2578"/>
          <w:marRight w:val="0"/>
          <w:marTop w:val="40"/>
          <w:marBottom w:val="40"/>
          <w:divBdr>
            <w:top w:val="none" w:sz="0" w:space="0" w:color="auto"/>
            <w:left w:val="none" w:sz="0" w:space="0" w:color="auto"/>
            <w:bottom w:val="none" w:sz="0" w:space="0" w:color="auto"/>
            <w:right w:val="none" w:sz="0" w:space="0" w:color="auto"/>
          </w:divBdr>
        </w:div>
        <w:div w:id="931205511">
          <w:marLeft w:val="1858"/>
          <w:marRight w:val="0"/>
          <w:marTop w:val="40"/>
          <w:marBottom w:val="40"/>
          <w:divBdr>
            <w:top w:val="none" w:sz="0" w:space="0" w:color="auto"/>
            <w:left w:val="none" w:sz="0" w:space="0" w:color="auto"/>
            <w:bottom w:val="none" w:sz="0" w:space="0" w:color="auto"/>
            <w:right w:val="none" w:sz="0" w:space="0" w:color="auto"/>
          </w:divBdr>
        </w:div>
      </w:divsChild>
    </w:div>
    <w:div w:id="1020857813">
      <w:bodyDiv w:val="1"/>
      <w:marLeft w:val="0"/>
      <w:marRight w:val="0"/>
      <w:marTop w:val="0"/>
      <w:marBottom w:val="0"/>
      <w:divBdr>
        <w:top w:val="none" w:sz="0" w:space="0" w:color="auto"/>
        <w:left w:val="none" w:sz="0" w:space="0" w:color="auto"/>
        <w:bottom w:val="none" w:sz="0" w:space="0" w:color="auto"/>
        <w:right w:val="none" w:sz="0" w:space="0" w:color="auto"/>
      </w:divBdr>
      <w:divsChild>
        <w:div w:id="1618372967">
          <w:marLeft w:val="3326"/>
          <w:marRight w:val="0"/>
          <w:marTop w:val="0"/>
          <w:marBottom w:val="120"/>
          <w:divBdr>
            <w:top w:val="none" w:sz="0" w:space="0" w:color="auto"/>
            <w:left w:val="none" w:sz="0" w:space="0" w:color="auto"/>
            <w:bottom w:val="none" w:sz="0" w:space="0" w:color="auto"/>
            <w:right w:val="none" w:sz="0" w:space="0" w:color="auto"/>
          </w:divBdr>
        </w:div>
      </w:divsChild>
    </w:div>
    <w:div w:id="1043363357">
      <w:bodyDiv w:val="1"/>
      <w:marLeft w:val="0"/>
      <w:marRight w:val="0"/>
      <w:marTop w:val="0"/>
      <w:marBottom w:val="0"/>
      <w:divBdr>
        <w:top w:val="none" w:sz="0" w:space="0" w:color="auto"/>
        <w:left w:val="none" w:sz="0" w:space="0" w:color="auto"/>
        <w:bottom w:val="none" w:sz="0" w:space="0" w:color="auto"/>
        <w:right w:val="none" w:sz="0" w:space="0" w:color="auto"/>
      </w:divBdr>
      <w:divsChild>
        <w:div w:id="1701080999">
          <w:marLeft w:val="1886"/>
          <w:marRight w:val="0"/>
          <w:marTop w:val="0"/>
          <w:marBottom w:val="120"/>
          <w:divBdr>
            <w:top w:val="none" w:sz="0" w:space="0" w:color="auto"/>
            <w:left w:val="none" w:sz="0" w:space="0" w:color="auto"/>
            <w:bottom w:val="none" w:sz="0" w:space="0" w:color="auto"/>
            <w:right w:val="none" w:sz="0" w:space="0" w:color="auto"/>
          </w:divBdr>
        </w:div>
        <w:div w:id="643855065">
          <w:marLeft w:val="2606"/>
          <w:marRight w:val="0"/>
          <w:marTop w:val="0"/>
          <w:marBottom w:val="120"/>
          <w:divBdr>
            <w:top w:val="none" w:sz="0" w:space="0" w:color="auto"/>
            <w:left w:val="none" w:sz="0" w:space="0" w:color="auto"/>
            <w:bottom w:val="none" w:sz="0" w:space="0" w:color="auto"/>
            <w:right w:val="none" w:sz="0" w:space="0" w:color="auto"/>
          </w:divBdr>
        </w:div>
        <w:div w:id="823086398">
          <w:marLeft w:val="1886"/>
          <w:marRight w:val="0"/>
          <w:marTop w:val="0"/>
          <w:marBottom w:val="120"/>
          <w:divBdr>
            <w:top w:val="none" w:sz="0" w:space="0" w:color="auto"/>
            <w:left w:val="none" w:sz="0" w:space="0" w:color="auto"/>
            <w:bottom w:val="none" w:sz="0" w:space="0" w:color="auto"/>
            <w:right w:val="none" w:sz="0" w:space="0" w:color="auto"/>
          </w:divBdr>
        </w:div>
        <w:div w:id="51198162">
          <w:marLeft w:val="2606"/>
          <w:marRight w:val="0"/>
          <w:marTop w:val="0"/>
          <w:marBottom w:val="120"/>
          <w:divBdr>
            <w:top w:val="none" w:sz="0" w:space="0" w:color="auto"/>
            <w:left w:val="none" w:sz="0" w:space="0" w:color="auto"/>
            <w:bottom w:val="none" w:sz="0" w:space="0" w:color="auto"/>
            <w:right w:val="none" w:sz="0" w:space="0" w:color="auto"/>
          </w:divBdr>
        </w:div>
        <w:div w:id="1990206515">
          <w:marLeft w:val="2606"/>
          <w:marRight w:val="0"/>
          <w:marTop w:val="0"/>
          <w:marBottom w:val="120"/>
          <w:divBdr>
            <w:top w:val="none" w:sz="0" w:space="0" w:color="auto"/>
            <w:left w:val="none" w:sz="0" w:space="0" w:color="auto"/>
            <w:bottom w:val="none" w:sz="0" w:space="0" w:color="auto"/>
            <w:right w:val="none" w:sz="0" w:space="0" w:color="auto"/>
          </w:divBdr>
        </w:div>
        <w:div w:id="1387097824">
          <w:marLeft w:val="1886"/>
          <w:marRight w:val="0"/>
          <w:marTop w:val="0"/>
          <w:marBottom w:val="120"/>
          <w:divBdr>
            <w:top w:val="none" w:sz="0" w:space="0" w:color="auto"/>
            <w:left w:val="none" w:sz="0" w:space="0" w:color="auto"/>
            <w:bottom w:val="none" w:sz="0" w:space="0" w:color="auto"/>
            <w:right w:val="none" w:sz="0" w:space="0" w:color="auto"/>
          </w:divBdr>
        </w:div>
        <w:div w:id="31419435">
          <w:marLeft w:val="1886"/>
          <w:marRight w:val="0"/>
          <w:marTop w:val="0"/>
          <w:marBottom w:val="120"/>
          <w:divBdr>
            <w:top w:val="none" w:sz="0" w:space="0" w:color="auto"/>
            <w:left w:val="none" w:sz="0" w:space="0" w:color="auto"/>
            <w:bottom w:val="none" w:sz="0" w:space="0" w:color="auto"/>
            <w:right w:val="none" w:sz="0" w:space="0" w:color="auto"/>
          </w:divBdr>
        </w:div>
        <w:div w:id="734398723">
          <w:marLeft w:val="2606"/>
          <w:marRight w:val="0"/>
          <w:marTop w:val="0"/>
          <w:marBottom w:val="120"/>
          <w:divBdr>
            <w:top w:val="none" w:sz="0" w:space="0" w:color="auto"/>
            <w:left w:val="none" w:sz="0" w:space="0" w:color="auto"/>
            <w:bottom w:val="none" w:sz="0" w:space="0" w:color="auto"/>
            <w:right w:val="none" w:sz="0" w:space="0" w:color="auto"/>
          </w:divBdr>
        </w:div>
        <w:div w:id="1080130740">
          <w:marLeft w:val="1886"/>
          <w:marRight w:val="0"/>
          <w:marTop w:val="0"/>
          <w:marBottom w:val="120"/>
          <w:divBdr>
            <w:top w:val="none" w:sz="0" w:space="0" w:color="auto"/>
            <w:left w:val="none" w:sz="0" w:space="0" w:color="auto"/>
            <w:bottom w:val="none" w:sz="0" w:space="0" w:color="auto"/>
            <w:right w:val="none" w:sz="0" w:space="0" w:color="auto"/>
          </w:divBdr>
        </w:div>
      </w:divsChild>
    </w:div>
    <w:div w:id="1047799232">
      <w:bodyDiv w:val="1"/>
      <w:marLeft w:val="0"/>
      <w:marRight w:val="0"/>
      <w:marTop w:val="0"/>
      <w:marBottom w:val="0"/>
      <w:divBdr>
        <w:top w:val="none" w:sz="0" w:space="0" w:color="auto"/>
        <w:left w:val="none" w:sz="0" w:space="0" w:color="auto"/>
        <w:bottom w:val="none" w:sz="0" w:space="0" w:color="auto"/>
        <w:right w:val="none" w:sz="0" w:space="0" w:color="auto"/>
      </w:divBdr>
    </w:div>
    <w:div w:id="1050224180">
      <w:bodyDiv w:val="1"/>
      <w:marLeft w:val="0"/>
      <w:marRight w:val="0"/>
      <w:marTop w:val="0"/>
      <w:marBottom w:val="0"/>
      <w:divBdr>
        <w:top w:val="none" w:sz="0" w:space="0" w:color="auto"/>
        <w:left w:val="none" w:sz="0" w:space="0" w:color="auto"/>
        <w:bottom w:val="none" w:sz="0" w:space="0" w:color="auto"/>
        <w:right w:val="none" w:sz="0" w:space="0" w:color="auto"/>
      </w:divBdr>
      <w:divsChild>
        <w:div w:id="464201846">
          <w:marLeft w:val="1886"/>
          <w:marRight w:val="0"/>
          <w:marTop w:val="80"/>
          <w:marBottom w:val="0"/>
          <w:divBdr>
            <w:top w:val="none" w:sz="0" w:space="0" w:color="auto"/>
            <w:left w:val="none" w:sz="0" w:space="0" w:color="auto"/>
            <w:bottom w:val="none" w:sz="0" w:space="0" w:color="auto"/>
            <w:right w:val="none" w:sz="0" w:space="0" w:color="auto"/>
          </w:divBdr>
        </w:div>
      </w:divsChild>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057778118">
      <w:bodyDiv w:val="1"/>
      <w:marLeft w:val="0"/>
      <w:marRight w:val="0"/>
      <w:marTop w:val="0"/>
      <w:marBottom w:val="0"/>
      <w:divBdr>
        <w:top w:val="none" w:sz="0" w:space="0" w:color="auto"/>
        <w:left w:val="none" w:sz="0" w:space="0" w:color="auto"/>
        <w:bottom w:val="none" w:sz="0" w:space="0" w:color="auto"/>
        <w:right w:val="none" w:sz="0" w:space="0" w:color="auto"/>
      </w:divBdr>
      <w:divsChild>
        <w:div w:id="447360585">
          <w:marLeft w:val="3326"/>
          <w:marRight w:val="0"/>
          <w:marTop w:val="0"/>
          <w:marBottom w:val="0"/>
          <w:divBdr>
            <w:top w:val="none" w:sz="0" w:space="0" w:color="auto"/>
            <w:left w:val="none" w:sz="0" w:space="0" w:color="auto"/>
            <w:bottom w:val="none" w:sz="0" w:space="0" w:color="auto"/>
            <w:right w:val="none" w:sz="0" w:space="0" w:color="auto"/>
          </w:divBdr>
        </w:div>
      </w:divsChild>
    </w:div>
    <w:div w:id="1058548363">
      <w:bodyDiv w:val="1"/>
      <w:marLeft w:val="0"/>
      <w:marRight w:val="0"/>
      <w:marTop w:val="0"/>
      <w:marBottom w:val="0"/>
      <w:divBdr>
        <w:top w:val="none" w:sz="0" w:space="0" w:color="auto"/>
        <w:left w:val="none" w:sz="0" w:space="0" w:color="auto"/>
        <w:bottom w:val="none" w:sz="0" w:space="0" w:color="auto"/>
        <w:right w:val="none" w:sz="0" w:space="0" w:color="auto"/>
      </w:divBdr>
      <w:divsChild>
        <w:div w:id="258178248">
          <w:marLeft w:val="2606"/>
          <w:marRight w:val="0"/>
          <w:marTop w:val="0"/>
          <w:marBottom w:val="0"/>
          <w:divBdr>
            <w:top w:val="none" w:sz="0" w:space="0" w:color="auto"/>
            <w:left w:val="none" w:sz="0" w:space="0" w:color="auto"/>
            <w:bottom w:val="none" w:sz="0" w:space="0" w:color="auto"/>
            <w:right w:val="none" w:sz="0" w:space="0" w:color="auto"/>
          </w:divBdr>
        </w:div>
      </w:divsChild>
    </w:div>
    <w:div w:id="1070812679">
      <w:bodyDiv w:val="1"/>
      <w:marLeft w:val="0"/>
      <w:marRight w:val="0"/>
      <w:marTop w:val="0"/>
      <w:marBottom w:val="0"/>
      <w:divBdr>
        <w:top w:val="none" w:sz="0" w:space="0" w:color="auto"/>
        <w:left w:val="none" w:sz="0" w:space="0" w:color="auto"/>
        <w:bottom w:val="none" w:sz="0" w:space="0" w:color="auto"/>
        <w:right w:val="none" w:sz="0" w:space="0" w:color="auto"/>
      </w:divBdr>
      <w:divsChild>
        <w:div w:id="1673528178">
          <w:marLeft w:val="2606"/>
          <w:marRight w:val="0"/>
          <w:marTop w:val="0"/>
          <w:marBottom w:val="120"/>
          <w:divBdr>
            <w:top w:val="none" w:sz="0" w:space="0" w:color="auto"/>
            <w:left w:val="none" w:sz="0" w:space="0" w:color="auto"/>
            <w:bottom w:val="none" w:sz="0" w:space="0" w:color="auto"/>
            <w:right w:val="none" w:sz="0" w:space="0" w:color="auto"/>
          </w:divBdr>
        </w:div>
      </w:divsChild>
    </w:div>
    <w:div w:id="1072434325">
      <w:bodyDiv w:val="1"/>
      <w:marLeft w:val="0"/>
      <w:marRight w:val="0"/>
      <w:marTop w:val="0"/>
      <w:marBottom w:val="0"/>
      <w:divBdr>
        <w:top w:val="none" w:sz="0" w:space="0" w:color="auto"/>
        <w:left w:val="none" w:sz="0" w:space="0" w:color="auto"/>
        <w:bottom w:val="none" w:sz="0" w:space="0" w:color="auto"/>
        <w:right w:val="none" w:sz="0" w:space="0" w:color="auto"/>
      </w:divBdr>
      <w:divsChild>
        <w:div w:id="883105666">
          <w:marLeft w:val="1886"/>
          <w:marRight w:val="0"/>
          <w:marTop w:val="0"/>
          <w:marBottom w:val="120"/>
          <w:divBdr>
            <w:top w:val="none" w:sz="0" w:space="0" w:color="auto"/>
            <w:left w:val="none" w:sz="0" w:space="0" w:color="auto"/>
            <w:bottom w:val="none" w:sz="0" w:space="0" w:color="auto"/>
            <w:right w:val="none" w:sz="0" w:space="0" w:color="auto"/>
          </w:divBdr>
        </w:div>
      </w:divsChild>
    </w:div>
    <w:div w:id="1076899738">
      <w:bodyDiv w:val="1"/>
      <w:marLeft w:val="0"/>
      <w:marRight w:val="0"/>
      <w:marTop w:val="0"/>
      <w:marBottom w:val="0"/>
      <w:divBdr>
        <w:top w:val="none" w:sz="0" w:space="0" w:color="auto"/>
        <w:left w:val="none" w:sz="0" w:space="0" w:color="auto"/>
        <w:bottom w:val="none" w:sz="0" w:space="0" w:color="auto"/>
        <w:right w:val="none" w:sz="0" w:space="0" w:color="auto"/>
      </w:divBdr>
      <w:divsChild>
        <w:div w:id="258225404">
          <w:marLeft w:val="2606"/>
          <w:marRight w:val="0"/>
          <w:marTop w:val="0"/>
          <w:marBottom w:val="0"/>
          <w:divBdr>
            <w:top w:val="none" w:sz="0" w:space="0" w:color="auto"/>
            <w:left w:val="none" w:sz="0" w:space="0" w:color="auto"/>
            <w:bottom w:val="none" w:sz="0" w:space="0" w:color="auto"/>
            <w:right w:val="none" w:sz="0" w:space="0" w:color="auto"/>
          </w:divBdr>
        </w:div>
      </w:divsChild>
    </w:div>
    <w:div w:id="1088234885">
      <w:bodyDiv w:val="1"/>
      <w:marLeft w:val="0"/>
      <w:marRight w:val="0"/>
      <w:marTop w:val="0"/>
      <w:marBottom w:val="0"/>
      <w:divBdr>
        <w:top w:val="none" w:sz="0" w:space="0" w:color="auto"/>
        <w:left w:val="none" w:sz="0" w:space="0" w:color="auto"/>
        <w:bottom w:val="none" w:sz="0" w:space="0" w:color="auto"/>
        <w:right w:val="none" w:sz="0" w:space="0" w:color="auto"/>
      </w:divBdr>
      <w:divsChild>
        <w:div w:id="2021424695">
          <w:marLeft w:val="1858"/>
          <w:marRight w:val="0"/>
          <w:marTop w:val="20"/>
          <w:marBottom w:val="20"/>
          <w:divBdr>
            <w:top w:val="none" w:sz="0" w:space="0" w:color="auto"/>
            <w:left w:val="none" w:sz="0" w:space="0" w:color="auto"/>
            <w:bottom w:val="none" w:sz="0" w:space="0" w:color="auto"/>
            <w:right w:val="none" w:sz="0" w:space="0" w:color="auto"/>
          </w:divBdr>
        </w:div>
      </w:divsChild>
    </w:div>
    <w:div w:id="1106582782">
      <w:bodyDiv w:val="1"/>
      <w:marLeft w:val="0"/>
      <w:marRight w:val="0"/>
      <w:marTop w:val="0"/>
      <w:marBottom w:val="0"/>
      <w:divBdr>
        <w:top w:val="none" w:sz="0" w:space="0" w:color="auto"/>
        <w:left w:val="none" w:sz="0" w:space="0" w:color="auto"/>
        <w:bottom w:val="none" w:sz="0" w:space="0" w:color="auto"/>
        <w:right w:val="none" w:sz="0" w:space="0" w:color="auto"/>
      </w:divBdr>
      <w:divsChild>
        <w:div w:id="1008217813">
          <w:marLeft w:val="2606"/>
          <w:marRight w:val="0"/>
          <w:marTop w:val="0"/>
          <w:marBottom w:val="0"/>
          <w:divBdr>
            <w:top w:val="none" w:sz="0" w:space="0" w:color="auto"/>
            <w:left w:val="none" w:sz="0" w:space="0" w:color="auto"/>
            <w:bottom w:val="none" w:sz="0" w:space="0" w:color="auto"/>
            <w:right w:val="none" w:sz="0" w:space="0" w:color="auto"/>
          </w:divBdr>
        </w:div>
      </w:divsChild>
    </w:div>
    <w:div w:id="1112742640">
      <w:bodyDiv w:val="1"/>
      <w:marLeft w:val="0"/>
      <w:marRight w:val="0"/>
      <w:marTop w:val="0"/>
      <w:marBottom w:val="0"/>
      <w:divBdr>
        <w:top w:val="none" w:sz="0" w:space="0" w:color="auto"/>
        <w:left w:val="none" w:sz="0" w:space="0" w:color="auto"/>
        <w:bottom w:val="none" w:sz="0" w:space="0" w:color="auto"/>
        <w:right w:val="none" w:sz="0" w:space="0" w:color="auto"/>
      </w:divBdr>
      <w:divsChild>
        <w:div w:id="1349794271">
          <w:marLeft w:val="2606"/>
          <w:marRight w:val="0"/>
          <w:marTop w:val="0"/>
          <w:marBottom w:val="0"/>
          <w:divBdr>
            <w:top w:val="none" w:sz="0" w:space="0" w:color="auto"/>
            <w:left w:val="none" w:sz="0" w:space="0" w:color="auto"/>
            <w:bottom w:val="none" w:sz="0" w:space="0" w:color="auto"/>
            <w:right w:val="none" w:sz="0" w:space="0" w:color="auto"/>
          </w:divBdr>
        </w:div>
      </w:divsChild>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18917837">
      <w:bodyDiv w:val="1"/>
      <w:marLeft w:val="0"/>
      <w:marRight w:val="0"/>
      <w:marTop w:val="0"/>
      <w:marBottom w:val="0"/>
      <w:divBdr>
        <w:top w:val="none" w:sz="0" w:space="0" w:color="auto"/>
        <w:left w:val="none" w:sz="0" w:space="0" w:color="auto"/>
        <w:bottom w:val="none" w:sz="0" w:space="0" w:color="auto"/>
        <w:right w:val="none" w:sz="0" w:space="0" w:color="auto"/>
      </w:divBdr>
      <w:divsChild>
        <w:div w:id="1258445965">
          <w:marLeft w:val="1858"/>
          <w:marRight w:val="0"/>
          <w:marTop w:val="0"/>
          <w:marBottom w:val="120"/>
          <w:divBdr>
            <w:top w:val="none" w:sz="0" w:space="0" w:color="auto"/>
            <w:left w:val="none" w:sz="0" w:space="0" w:color="auto"/>
            <w:bottom w:val="none" w:sz="0" w:space="0" w:color="auto"/>
            <w:right w:val="none" w:sz="0" w:space="0" w:color="auto"/>
          </w:divBdr>
        </w:div>
      </w:divsChild>
    </w:div>
    <w:div w:id="11201016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519">
          <w:marLeft w:val="1166"/>
          <w:marRight w:val="0"/>
          <w:marTop w:val="80"/>
          <w:marBottom w:val="0"/>
          <w:divBdr>
            <w:top w:val="none" w:sz="0" w:space="0" w:color="auto"/>
            <w:left w:val="none" w:sz="0" w:space="0" w:color="auto"/>
            <w:bottom w:val="none" w:sz="0" w:space="0" w:color="auto"/>
            <w:right w:val="none" w:sz="0" w:space="0" w:color="auto"/>
          </w:divBdr>
        </w:div>
        <w:div w:id="857045257">
          <w:marLeft w:val="1886"/>
          <w:marRight w:val="0"/>
          <w:marTop w:val="80"/>
          <w:marBottom w:val="0"/>
          <w:divBdr>
            <w:top w:val="none" w:sz="0" w:space="0" w:color="auto"/>
            <w:left w:val="none" w:sz="0" w:space="0" w:color="auto"/>
            <w:bottom w:val="none" w:sz="0" w:space="0" w:color="auto"/>
            <w:right w:val="none" w:sz="0" w:space="0" w:color="auto"/>
          </w:divBdr>
        </w:div>
        <w:div w:id="1650599316">
          <w:marLeft w:val="2606"/>
          <w:marRight w:val="0"/>
          <w:marTop w:val="80"/>
          <w:marBottom w:val="0"/>
          <w:divBdr>
            <w:top w:val="none" w:sz="0" w:space="0" w:color="auto"/>
            <w:left w:val="none" w:sz="0" w:space="0" w:color="auto"/>
            <w:bottom w:val="none" w:sz="0" w:space="0" w:color="auto"/>
            <w:right w:val="none" w:sz="0" w:space="0" w:color="auto"/>
          </w:divBdr>
        </w:div>
        <w:div w:id="1511024457">
          <w:marLeft w:val="2606"/>
          <w:marRight w:val="0"/>
          <w:marTop w:val="80"/>
          <w:marBottom w:val="0"/>
          <w:divBdr>
            <w:top w:val="none" w:sz="0" w:space="0" w:color="auto"/>
            <w:left w:val="none" w:sz="0" w:space="0" w:color="auto"/>
            <w:bottom w:val="none" w:sz="0" w:space="0" w:color="auto"/>
            <w:right w:val="none" w:sz="0" w:space="0" w:color="auto"/>
          </w:divBdr>
        </w:div>
        <w:div w:id="990252401">
          <w:marLeft w:val="1886"/>
          <w:marRight w:val="0"/>
          <w:marTop w:val="80"/>
          <w:marBottom w:val="0"/>
          <w:divBdr>
            <w:top w:val="none" w:sz="0" w:space="0" w:color="auto"/>
            <w:left w:val="none" w:sz="0" w:space="0" w:color="auto"/>
            <w:bottom w:val="none" w:sz="0" w:space="0" w:color="auto"/>
            <w:right w:val="none" w:sz="0" w:space="0" w:color="auto"/>
          </w:divBdr>
        </w:div>
        <w:div w:id="417020070">
          <w:marLeft w:val="2606"/>
          <w:marRight w:val="0"/>
          <w:marTop w:val="80"/>
          <w:marBottom w:val="0"/>
          <w:divBdr>
            <w:top w:val="none" w:sz="0" w:space="0" w:color="auto"/>
            <w:left w:val="none" w:sz="0" w:space="0" w:color="auto"/>
            <w:bottom w:val="none" w:sz="0" w:space="0" w:color="auto"/>
            <w:right w:val="none" w:sz="0" w:space="0" w:color="auto"/>
          </w:divBdr>
        </w:div>
        <w:div w:id="1360427108">
          <w:marLeft w:val="2606"/>
          <w:marRight w:val="0"/>
          <w:marTop w:val="80"/>
          <w:marBottom w:val="0"/>
          <w:divBdr>
            <w:top w:val="none" w:sz="0" w:space="0" w:color="auto"/>
            <w:left w:val="none" w:sz="0" w:space="0" w:color="auto"/>
            <w:bottom w:val="none" w:sz="0" w:space="0" w:color="auto"/>
            <w:right w:val="none" w:sz="0" w:space="0" w:color="auto"/>
          </w:divBdr>
        </w:div>
      </w:divsChild>
    </w:div>
    <w:div w:id="1126850716">
      <w:bodyDiv w:val="1"/>
      <w:marLeft w:val="0"/>
      <w:marRight w:val="0"/>
      <w:marTop w:val="0"/>
      <w:marBottom w:val="0"/>
      <w:divBdr>
        <w:top w:val="none" w:sz="0" w:space="0" w:color="auto"/>
        <w:left w:val="none" w:sz="0" w:space="0" w:color="auto"/>
        <w:bottom w:val="none" w:sz="0" w:space="0" w:color="auto"/>
        <w:right w:val="none" w:sz="0" w:space="0" w:color="auto"/>
      </w:divBdr>
      <w:divsChild>
        <w:div w:id="515122053">
          <w:marLeft w:val="2606"/>
          <w:marRight w:val="0"/>
          <w:marTop w:val="0"/>
          <w:marBottom w:val="0"/>
          <w:divBdr>
            <w:top w:val="none" w:sz="0" w:space="0" w:color="auto"/>
            <w:left w:val="none" w:sz="0" w:space="0" w:color="auto"/>
            <w:bottom w:val="none" w:sz="0" w:space="0" w:color="auto"/>
            <w:right w:val="none" w:sz="0" w:space="0" w:color="auto"/>
          </w:divBdr>
        </w:div>
      </w:divsChild>
    </w:div>
    <w:div w:id="1127626806">
      <w:bodyDiv w:val="1"/>
      <w:marLeft w:val="0"/>
      <w:marRight w:val="0"/>
      <w:marTop w:val="0"/>
      <w:marBottom w:val="0"/>
      <w:divBdr>
        <w:top w:val="none" w:sz="0" w:space="0" w:color="auto"/>
        <w:left w:val="none" w:sz="0" w:space="0" w:color="auto"/>
        <w:bottom w:val="none" w:sz="0" w:space="0" w:color="auto"/>
        <w:right w:val="none" w:sz="0" w:space="0" w:color="auto"/>
      </w:divBdr>
      <w:divsChild>
        <w:div w:id="333454826">
          <w:marLeft w:val="3326"/>
          <w:marRight w:val="0"/>
          <w:marTop w:val="0"/>
          <w:marBottom w:val="0"/>
          <w:divBdr>
            <w:top w:val="none" w:sz="0" w:space="0" w:color="auto"/>
            <w:left w:val="none" w:sz="0" w:space="0" w:color="auto"/>
            <w:bottom w:val="none" w:sz="0" w:space="0" w:color="auto"/>
            <w:right w:val="none" w:sz="0" w:space="0" w:color="auto"/>
          </w:divBdr>
        </w:div>
        <w:div w:id="813988604">
          <w:marLeft w:val="3326"/>
          <w:marRight w:val="0"/>
          <w:marTop w:val="0"/>
          <w:marBottom w:val="0"/>
          <w:divBdr>
            <w:top w:val="none" w:sz="0" w:space="0" w:color="auto"/>
            <w:left w:val="none" w:sz="0" w:space="0" w:color="auto"/>
            <w:bottom w:val="none" w:sz="0" w:space="0" w:color="auto"/>
            <w:right w:val="none" w:sz="0" w:space="0" w:color="auto"/>
          </w:divBdr>
        </w:div>
      </w:divsChild>
    </w:div>
    <w:div w:id="1141768881">
      <w:bodyDiv w:val="1"/>
      <w:marLeft w:val="0"/>
      <w:marRight w:val="0"/>
      <w:marTop w:val="0"/>
      <w:marBottom w:val="0"/>
      <w:divBdr>
        <w:top w:val="none" w:sz="0" w:space="0" w:color="auto"/>
        <w:left w:val="none" w:sz="0" w:space="0" w:color="auto"/>
        <w:bottom w:val="none" w:sz="0" w:space="0" w:color="auto"/>
        <w:right w:val="none" w:sz="0" w:space="0" w:color="auto"/>
      </w:divBdr>
      <w:divsChild>
        <w:div w:id="111214735">
          <w:marLeft w:val="2578"/>
          <w:marRight w:val="0"/>
          <w:marTop w:val="20"/>
          <w:marBottom w:val="20"/>
          <w:divBdr>
            <w:top w:val="none" w:sz="0" w:space="0" w:color="auto"/>
            <w:left w:val="none" w:sz="0" w:space="0" w:color="auto"/>
            <w:bottom w:val="none" w:sz="0" w:space="0" w:color="auto"/>
            <w:right w:val="none" w:sz="0" w:space="0" w:color="auto"/>
          </w:divBdr>
        </w:div>
        <w:div w:id="117996283">
          <w:marLeft w:val="2578"/>
          <w:marRight w:val="0"/>
          <w:marTop w:val="20"/>
          <w:marBottom w:val="20"/>
          <w:divBdr>
            <w:top w:val="none" w:sz="0" w:space="0" w:color="auto"/>
            <w:left w:val="none" w:sz="0" w:space="0" w:color="auto"/>
            <w:bottom w:val="none" w:sz="0" w:space="0" w:color="auto"/>
            <w:right w:val="none" w:sz="0" w:space="0" w:color="auto"/>
          </w:divBdr>
        </w:div>
        <w:div w:id="531768009">
          <w:marLeft w:val="2578"/>
          <w:marRight w:val="0"/>
          <w:marTop w:val="20"/>
          <w:marBottom w:val="20"/>
          <w:divBdr>
            <w:top w:val="none" w:sz="0" w:space="0" w:color="auto"/>
            <w:left w:val="none" w:sz="0" w:space="0" w:color="auto"/>
            <w:bottom w:val="none" w:sz="0" w:space="0" w:color="auto"/>
            <w:right w:val="none" w:sz="0" w:space="0" w:color="auto"/>
          </w:divBdr>
        </w:div>
        <w:div w:id="610556497">
          <w:marLeft w:val="2578"/>
          <w:marRight w:val="0"/>
          <w:marTop w:val="20"/>
          <w:marBottom w:val="20"/>
          <w:divBdr>
            <w:top w:val="none" w:sz="0" w:space="0" w:color="auto"/>
            <w:left w:val="none" w:sz="0" w:space="0" w:color="auto"/>
            <w:bottom w:val="none" w:sz="0" w:space="0" w:color="auto"/>
            <w:right w:val="none" w:sz="0" w:space="0" w:color="auto"/>
          </w:divBdr>
        </w:div>
        <w:div w:id="1514107023">
          <w:marLeft w:val="2578"/>
          <w:marRight w:val="0"/>
          <w:marTop w:val="20"/>
          <w:marBottom w:val="20"/>
          <w:divBdr>
            <w:top w:val="none" w:sz="0" w:space="0" w:color="auto"/>
            <w:left w:val="none" w:sz="0" w:space="0" w:color="auto"/>
            <w:bottom w:val="none" w:sz="0" w:space="0" w:color="auto"/>
            <w:right w:val="none" w:sz="0" w:space="0" w:color="auto"/>
          </w:divBdr>
        </w:div>
      </w:divsChild>
    </w:div>
    <w:div w:id="1150054968">
      <w:bodyDiv w:val="1"/>
      <w:marLeft w:val="0"/>
      <w:marRight w:val="0"/>
      <w:marTop w:val="0"/>
      <w:marBottom w:val="0"/>
      <w:divBdr>
        <w:top w:val="none" w:sz="0" w:space="0" w:color="auto"/>
        <w:left w:val="none" w:sz="0" w:space="0" w:color="auto"/>
        <w:bottom w:val="none" w:sz="0" w:space="0" w:color="auto"/>
        <w:right w:val="none" w:sz="0" w:space="0" w:color="auto"/>
      </w:divBdr>
      <w:divsChild>
        <w:div w:id="1697972536">
          <w:marLeft w:val="1166"/>
          <w:marRight w:val="0"/>
          <w:marTop w:val="0"/>
          <w:marBottom w:val="0"/>
          <w:divBdr>
            <w:top w:val="none" w:sz="0" w:space="0" w:color="auto"/>
            <w:left w:val="none" w:sz="0" w:space="0" w:color="auto"/>
            <w:bottom w:val="none" w:sz="0" w:space="0" w:color="auto"/>
            <w:right w:val="none" w:sz="0" w:space="0" w:color="auto"/>
          </w:divBdr>
        </w:div>
        <w:div w:id="558903006">
          <w:marLeft w:val="1886"/>
          <w:marRight w:val="0"/>
          <w:marTop w:val="0"/>
          <w:marBottom w:val="0"/>
          <w:divBdr>
            <w:top w:val="none" w:sz="0" w:space="0" w:color="auto"/>
            <w:left w:val="none" w:sz="0" w:space="0" w:color="auto"/>
            <w:bottom w:val="none" w:sz="0" w:space="0" w:color="auto"/>
            <w:right w:val="none" w:sz="0" w:space="0" w:color="auto"/>
          </w:divBdr>
        </w:div>
        <w:div w:id="1957328886">
          <w:marLeft w:val="1886"/>
          <w:marRight w:val="0"/>
          <w:marTop w:val="0"/>
          <w:marBottom w:val="0"/>
          <w:divBdr>
            <w:top w:val="none" w:sz="0" w:space="0" w:color="auto"/>
            <w:left w:val="none" w:sz="0" w:space="0" w:color="auto"/>
            <w:bottom w:val="none" w:sz="0" w:space="0" w:color="auto"/>
            <w:right w:val="none" w:sz="0" w:space="0" w:color="auto"/>
          </w:divBdr>
        </w:div>
      </w:divsChild>
    </w:div>
    <w:div w:id="1155612025">
      <w:bodyDiv w:val="1"/>
      <w:marLeft w:val="0"/>
      <w:marRight w:val="0"/>
      <w:marTop w:val="0"/>
      <w:marBottom w:val="0"/>
      <w:divBdr>
        <w:top w:val="none" w:sz="0" w:space="0" w:color="auto"/>
        <w:left w:val="none" w:sz="0" w:space="0" w:color="auto"/>
        <w:bottom w:val="none" w:sz="0" w:space="0" w:color="auto"/>
        <w:right w:val="none" w:sz="0" w:space="0" w:color="auto"/>
      </w:divBdr>
    </w:div>
    <w:div w:id="1171142497">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0483337">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14998852">
      <w:bodyDiv w:val="1"/>
      <w:marLeft w:val="0"/>
      <w:marRight w:val="0"/>
      <w:marTop w:val="0"/>
      <w:marBottom w:val="0"/>
      <w:divBdr>
        <w:top w:val="none" w:sz="0" w:space="0" w:color="auto"/>
        <w:left w:val="none" w:sz="0" w:space="0" w:color="auto"/>
        <w:bottom w:val="none" w:sz="0" w:space="0" w:color="auto"/>
        <w:right w:val="none" w:sz="0" w:space="0" w:color="auto"/>
      </w:divBdr>
      <w:divsChild>
        <w:div w:id="717819526">
          <w:marLeft w:val="1166"/>
          <w:marRight w:val="0"/>
          <w:marTop w:val="0"/>
          <w:marBottom w:val="120"/>
          <w:divBdr>
            <w:top w:val="none" w:sz="0" w:space="0" w:color="auto"/>
            <w:left w:val="none" w:sz="0" w:space="0" w:color="auto"/>
            <w:bottom w:val="none" w:sz="0" w:space="0" w:color="auto"/>
            <w:right w:val="none" w:sz="0" w:space="0" w:color="auto"/>
          </w:divBdr>
        </w:div>
      </w:divsChild>
    </w:div>
    <w:div w:id="1224755636">
      <w:bodyDiv w:val="1"/>
      <w:marLeft w:val="0"/>
      <w:marRight w:val="0"/>
      <w:marTop w:val="0"/>
      <w:marBottom w:val="0"/>
      <w:divBdr>
        <w:top w:val="none" w:sz="0" w:space="0" w:color="auto"/>
        <w:left w:val="none" w:sz="0" w:space="0" w:color="auto"/>
        <w:bottom w:val="none" w:sz="0" w:space="0" w:color="auto"/>
        <w:right w:val="none" w:sz="0" w:space="0" w:color="auto"/>
      </w:divBdr>
    </w:div>
    <w:div w:id="1231427177">
      <w:bodyDiv w:val="1"/>
      <w:marLeft w:val="0"/>
      <w:marRight w:val="0"/>
      <w:marTop w:val="0"/>
      <w:marBottom w:val="0"/>
      <w:divBdr>
        <w:top w:val="none" w:sz="0" w:space="0" w:color="auto"/>
        <w:left w:val="none" w:sz="0" w:space="0" w:color="auto"/>
        <w:bottom w:val="none" w:sz="0" w:space="0" w:color="auto"/>
        <w:right w:val="none" w:sz="0" w:space="0" w:color="auto"/>
      </w:divBdr>
    </w:div>
    <w:div w:id="1231890996">
      <w:bodyDiv w:val="1"/>
      <w:marLeft w:val="0"/>
      <w:marRight w:val="0"/>
      <w:marTop w:val="0"/>
      <w:marBottom w:val="0"/>
      <w:divBdr>
        <w:top w:val="none" w:sz="0" w:space="0" w:color="auto"/>
        <w:left w:val="none" w:sz="0" w:space="0" w:color="auto"/>
        <w:bottom w:val="none" w:sz="0" w:space="0" w:color="auto"/>
        <w:right w:val="none" w:sz="0" w:space="0" w:color="auto"/>
      </w:divBdr>
    </w:div>
    <w:div w:id="1237130862">
      <w:bodyDiv w:val="1"/>
      <w:marLeft w:val="0"/>
      <w:marRight w:val="0"/>
      <w:marTop w:val="0"/>
      <w:marBottom w:val="0"/>
      <w:divBdr>
        <w:top w:val="none" w:sz="0" w:space="0" w:color="auto"/>
        <w:left w:val="none" w:sz="0" w:space="0" w:color="auto"/>
        <w:bottom w:val="none" w:sz="0" w:space="0" w:color="auto"/>
        <w:right w:val="none" w:sz="0" w:space="0" w:color="auto"/>
      </w:divBdr>
      <w:divsChild>
        <w:div w:id="393740560">
          <w:marLeft w:val="1138"/>
          <w:marRight w:val="0"/>
          <w:marTop w:val="0"/>
          <w:marBottom w:val="120"/>
          <w:divBdr>
            <w:top w:val="none" w:sz="0" w:space="0" w:color="auto"/>
            <w:left w:val="none" w:sz="0" w:space="0" w:color="auto"/>
            <w:bottom w:val="none" w:sz="0" w:space="0" w:color="auto"/>
            <w:right w:val="none" w:sz="0" w:space="0" w:color="auto"/>
          </w:divBdr>
        </w:div>
      </w:divsChild>
    </w:div>
    <w:div w:id="1237662714">
      <w:bodyDiv w:val="1"/>
      <w:marLeft w:val="0"/>
      <w:marRight w:val="0"/>
      <w:marTop w:val="0"/>
      <w:marBottom w:val="0"/>
      <w:divBdr>
        <w:top w:val="none" w:sz="0" w:space="0" w:color="auto"/>
        <w:left w:val="none" w:sz="0" w:space="0" w:color="auto"/>
        <w:bottom w:val="none" w:sz="0" w:space="0" w:color="auto"/>
        <w:right w:val="none" w:sz="0" w:space="0" w:color="auto"/>
      </w:divBdr>
      <w:divsChild>
        <w:div w:id="1466001537">
          <w:marLeft w:val="3326"/>
          <w:marRight w:val="0"/>
          <w:marTop w:val="0"/>
          <w:marBottom w:val="120"/>
          <w:divBdr>
            <w:top w:val="none" w:sz="0" w:space="0" w:color="auto"/>
            <w:left w:val="none" w:sz="0" w:space="0" w:color="auto"/>
            <w:bottom w:val="none" w:sz="0" w:space="0" w:color="auto"/>
            <w:right w:val="none" w:sz="0" w:space="0" w:color="auto"/>
          </w:divBdr>
        </w:div>
      </w:divsChild>
    </w:div>
    <w:div w:id="1244342874">
      <w:bodyDiv w:val="1"/>
      <w:marLeft w:val="0"/>
      <w:marRight w:val="0"/>
      <w:marTop w:val="0"/>
      <w:marBottom w:val="0"/>
      <w:divBdr>
        <w:top w:val="none" w:sz="0" w:space="0" w:color="auto"/>
        <w:left w:val="none" w:sz="0" w:space="0" w:color="auto"/>
        <w:bottom w:val="none" w:sz="0" w:space="0" w:color="auto"/>
        <w:right w:val="none" w:sz="0" w:space="0" w:color="auto"/>
      </w:divBdr>
      <w:divsChild>
        <w:div w:id="1700929288">
          <w:marLeft w:val="1166"/>
          <w:marRight w:val="0"/>
          <w:marTop w:val="0"/>
          <w:marBottom w:val="0"/>
          <w:divBdr>
            <w:top w:val="none" w:sz="0" w:space="0" w:color="auto"/>
            <w:left w:val="none" w:sz="0" w:space="0" w:color="auto"/>
            <w:bottom w:val="none" w:sz="0" w:space="0" w:color="auto"/>
            <w:right w:val="none" w:sz="0" w:space="0" w:color="auto"/>
          </w:divBdr>
        </w:div>
        <w:div w:id="385565409">
          <w:marLeft w:val="1886"/>
          <w:marRight w:val="0"/>
          <w:marTop w:val="0"/>
          <w:marBottom w:val="0"/>
          <w:divBdr>
            <w:top w:val="none" w:sz="0" w:space="0" w:color="auto"/>
            <w:left w:val="none" w:sz="0" w:space="0" w:color="auto"/>
            <w:bottom w:val="none" w:sz="0" w:space="0" w:color="auto"/>
            <w:right w:val="none" w:sz="0" w:space="0" w:color="auto"/>
          </w:divBdr>
        </w:div>
        <w:div w:id="751632513">
          <w:marLeft w:val="1886"/>
          <w:marRight w:val="0"/>
          <w:marTop w:val="0"/>
          <w:marBottom w:val="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78172035">
      <w:bodyDiv w:val="1"/>
      <w:marLeft w:val="0"/>
      <w:marRight w:val="0"/>
      <w:marTop w:val="0"/>
      <w:marBottom w:val="0"/>
      <w:divBdr>
        <w:top w:val="none" w:sz="0" w:space="0" w:color="auto"/>
        <w:left w:val="none" w:sz="0" w:space="0" w:color="auto"/>
        <w:bottom w:val="none" w:sz="0" w:space="0" w:color="auto"/>
        <w:right w:val="none" w:sz="0" w:space="0" w:color="auto"/>
      </w:divBdr>
      <w:divsChild>
        <w:div w:id="418252892">
          <w:marLeft w:val="4046"/>
          <w:marRight w:val="0"/>
          <w:marTop w:val="0"/>
          <w:marBottom w:val="0"/>
          <w:divBdr>
            <w:top w:val="none" w:sz="0" w:space="0" w:color="auto"/>
            <w:left w:val="none" w:sz="0" w:space="0" w:color="auto"/>
            <w:bottom w:val="none" w:sz="0" w:space="0" w:color="auto"/>
            <w:right w:val="none" w:sz="0" w:space="0" w:color="auto"/>
          </w:divBdr>
        </w:div>
      </w:divsChild>
    </w:div>
    <w:div w:id="1290087765">
      <w:bodyDiv w:val="1"/>
      <w:marLeft w:val="0"/>
      <w:marRight w:val="0"/>
      <w:marTop w:val="0"/>
      <w:marBottom w:val="0"/>
      <w:divBdr>
        <w:top w:val="none" w:sz="0" w:space="0" w:color="auto"/>
        <w:left w:val="none" w:sz="0" w:space="0" w:color="auto"/>
        <w:bottom w:val="none" w:sz="0" w:space="0" w:color="auto"/>
        <w:right w:val="none" w:sz="0" w:space="0" w:color="auto"/>
      </w:divBdr>
      <w:divsChild>
        <w:div w:id="423040435">
          <w:marLeft w:val="2606"/>
          <w:marRight w:val="0"/>
          <w:marTop w:val="0"/>
          <w:marBottom w:val="0"/>
          <w:divBdr>
            <w:top w:val="none" w:sz="0" w:space="0" w:color="auto"/>
            <w:left w:val="none" w:sz="0" w:space="0" w:color="auto"/>
            <w:bottom w:val="none" w:sz="0" w:space="0" w:color="auto"/>
            <w:right w:val="none" w:sz="0" w:space="0" w:color="auto"/>
          </w:divBdr>
        </w:div>
        <w:div w:id="1771392323">
          <w:marLeft w:val="3326"/>
          <w:marRight w:val="0"/>
          <w:marTop w:val="0"/>
          <w:marBottom w:val="0"/>
          <w:divBdr>
            <w:top w:val="none" w:sz="0" w:space="0" w:color="auto"/>
            <w:left w:val="none" w:sz="0" w:space="0" w:color="auto"/>
            <w:bottom w:val="none" w:sz="0" w:space="0" w:color="auto"/>
            <w:right w:val="none" w:sz="0" w:space="0" w:color="auto"/>
          </w:divBdr>
        </w:div>
        <w:div w:id="1185486101">
          <w:marLeft w:val="3326"/>
          <w:marRight w:val="0"/>
          <w:marTop w:val="0"/>
          <w:marBottom w:val="0"/>
          <w:divBdr>
            <w:top w:val="none" w:sz="0" w:space="0" w:color="auto"/>
            <w:left w:val="none" w:sz="0" w:space="0" w:color="auto"/>
            <w:bottom w:val="none" w:sz="0" w:space="0" w:color="auto"/>
            <w:right w:val="none" w:sz="0" w:space="0" w:color="auto"/>
          </w:divBdr>
        </w:div>
      </w:divsChild>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3945330">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27246062">
      <w:bodyDiv w:val="1"/>
      <w:marLeft w:val="0"/>
      <w:marRight w:val="0"/>
      <w:marTop w:val="0"/>
      <w:marBottom w:val="0"/>
      <w:divBdr>
        <w:top w:val="none" w:sz="0" w:space="0" w:color="auto"/>
        <w:left w:val="none" w:sz="0" w:space="0" w:color="auto"/>
        <w:bottom w:val="none" w:sz="0" w:space="0" w:color="auto"/>
        <w:right w:val="none" w:sz="0" w:space="0" w:color="auto"/>
      </w:divBdr>
      <w:divsChild>
        <w:div w:id="705259496">
          <w:marLeft w:val="2606"/>
          <w:marRight w:val="0"/>
          <w:marTop w:val="80"/>
          <w:marBottom w:val="60"/>
          <w:divBdr>
            <w:top w:val="none" w:sz="0" w:space="0" w:color="auto"/>
            <w:left w:val="none" w:sz="0" w:space="0" w:color="auto"/>
            <w:bottom w:val="none" w:sz="0" w:space="0" w:color="auto"/>
            <w:right w:val="none" w:sz="0" w:space="0" w:color="auto"/>
          </w:divBdr>
        </w:div>
      </w:divsChild>
    </w:div>
    <w:div w:id="1328099284">
      <w:bodyDiv w:val="1"/>
      <w:marLeft w:val="0"/>
      <w:marRight w:val="0"/>
      <w:marTop w:val="0"/>
      <w:marBottom w:val="0"/>
      <w:divBdr>
        <w:top w:val="none" w:sz="0" w:space="0" w:color="auto"/>
        <w:left w:val="none" w:sz="0" w:space="0" w:color="auto"/>
        <w:bottom w:val="none" w:sz="0" w:space="0" w:color="auto"/>
        <w:right w:val="none" w:sz="0" w:space="0" w:color="auto"/>
      </w:divBdr>
      <w:divsChild>
        <w:div w:id="1395273029">
          <w:marLeft w:val="3326"/>
          <w:marRight w:val="0"/>
          <w:marTop w:val="0"/>
          <w:marBottom w:val="120"/>
          <w:divBdr>
            <w:top w:val="none" w:sz="0" w:space="0" w:color="auto"/>
            <w:left w:val="none" w:sz="0" w:space="0" w:color="auto"/>
            <w:bottom w:val="none" w:sz="0" w:space="0" w:color="auto"/>
            <w:right w:val="none" w:sz="0" w:space="0" w:color="auto"/>
          </w:divBdr>
        </w:div>
      </w:divsChild>
    </w:div>
    <w:div w:id="1343245089">
      <w:bodyDiv w:val="1"/>
      <w:marLeft w:val="0"/>
      <w:marRight w:val="0"/>
      <w:marTop w:val="0"/>
      <w:marBottom w:val="0"/>
      <w:divBdr>
        <w:top w:val="none" w:sz="0" w:space="0" w:color="auto"/>
        <w:left w:val="none" w:sz="0" w:space="0" w:color="auto"/>
        <w:bottom w:val="none" w:sz="0" w:space="0" w:color="auto"/>
        <w:right w:val="none" w:sz="0" w:space="0" w:color="auto"/>
      </w:divBdr>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65594573">
      <w:bodyDiv w:val="1"/>
      <w:marLeft w:val="0"/>
      <w:marRight w:val="0"/>
      <w:marTop w:val="0"/>
      <w:marBottom w:val="0"/>
      <w:divBdr>
        <w:top w:val="none" w:sz="0" w:space="0" w:color="auto"/>
        <w:left w:val="none" w:sz="0" w:space="0" w:color="auto"/>
        <w:bottom w:val="none" w:sz="0" w:space="0" w:color="auto"/>
        <w:right w:val="none" w:sz="0" w:space="0" w:color="auto"/>
      </w:divBdr>
      <w:divsChild>
        <w:div w:id="1541556117">
          <w:marLeft w:val="3326"/>
          <w:marRight w:val="0"/>
          <w:marTop w:val="0"/>
          <w:marBottom w:val="120"/>
          <w:divBdr>
            <w:top w:val="none" w:sz="0" w:space="0" w:color="auto"/>
            <w:left w:val="none" w:sz="0" w:space="0" w:color="auto"/>
            <w:bottom w:val="none" w:sz="0" w:space="0" w:color="auto"/>
            <w:right w:val="none" w:sz="0" w:space="0" w:color="auto"/>
          </w:divBdr>
        </w:div>
        <w:div w:id="1572420273">
          <w:marLeft w:val="3326"/>
          <w:marRight w:val="0"/>
          <w:marTop w:val="0"/>
          <w:marBottom w:val="120"/>
          <w:divBdr>
            <w:top w:val="none" w:sz="0" w:space="0" w:color="auto"/>
            <w:left w:val="none" w:sz="0" w:space="0" w:color="auto"/>
            <w:bottom w:val="none" w:sz="0" w:space="0" w:color="auto"/>
            <w:right w:val="none" w:sz="0" w:space="0" w:color="auto"/>
          </w:divBdr>
        </w:div>
        <w:div w:id="1516458148">
          <w:marLeft w:val="3326"/>
          <w:marRight w:val="0"/>
          <w:marTop w:val="0"/>
          <w:marBottom w:val="12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04642931">
      <w:bodyDiv w:val="1"/>
      <w:marLeft w:val="0"/>
      <w:marRight w:val="0"/>
      <w:marTop w:val="0"/>
      <w:marBottom w:val="0"/>
      <w:divBdr>
        <w:top w:val="none" w:sz="0" w:space="0" w:color="auto"/>
        <w:left w:val="none" w:sz="0" w:space="0" w:color="auto"/>
        <w:bottom w:val="none" w:sz="0" w:space="0" w:color="auto"/>
        <w:right w:val="none" w:sz="0" w:space="0" w:color="auto"/>
      </w:divBdr>
    </w:div>
    <w:div w:id="1432972640">
      <w:bodyDiv w:val="1"/>
      <w:marLeft w:val="0"/>
      <w:marRight w:val="0"/>
      <w:marTop w:val="0"/>
      <w:marBottom w:val="0"/>
      <w:divBdr>
        <w:top w:val="none" w:sz="0" w:space="0" w:color="auto"/>
        <w:left w:val="none" w:sz="0" w:space="0" w:color="auto"/>
        <w:bottom w:val="none" w:sz="0" w:space="0" w:color="auto"/>
        <w:right w:val="none" w:sz="0" w:space="0" w:color="auto"/>
      </w:divBdr>
      <w:divsChild>
        <w:div w:id="1634170818">
          <w:marLeft w:val="1166"/>
          <w:marRight w:val="0"/>
          <w:marTop w:val="0"/>
          <w:marBottom w:val="0"/>
          <w:divBdr>
            <w:top w:val="none" w:sz="0" w:space="0" w:color="auto"/>
            <w:left w:val="none" w:sz="0" w:space="0" w:color="auto"/>
            <w:bottom w:val="none" w:sz="0" w:space="0" w:color="auto"/>
            <w:right w:val="none" w:sz="0" w:space="0" w:color="auto"/>
          </w:divBdr>
        </w:div>
        <w:div w:id="1682706345">
          <w:marLeft w:val="1886"/>
          <w:marRight w:val="0"/>
          <w:marTop w:val="0"/>
          <w:marBottom w:val="0"/>
          <w:divBdr>
            <w:top w:val="none" w:sz="0" w:space="0" w:color="auto"/>
            <w:left w:val="none" w:sz="0" w:space="0" w:color="auto"/>
            <w:bottom w:val="none" w:sz="0" w:space="0" w:color="auto"/>
            <w:right w:val="none" w:sz="0" w:space="0" w:color="auto"/>
          </w:divBdr>
        </w:div>
      </w:divsChild>
    </w:div>
    <w:div w:id="1437601354">
      <w:bodyDiv w:val="1"/>
      <w:marLeft w:val="0"/>
      <w:marRight w:val="0"/>
      <w:marTop w:val="0"/>
      <w:marBottom w:val="0"/>
      <w:divBdr>
        <w:top w:val="none" w:sz="0" w:space="0" w:color="auto"/>
        <w:left w:val="none" w:sz="0" w:space="0" w:color="auto"/>
        <w:bottom w:val="none" w:sz="0" w:space="0" w:color="auto"/>
        <w:right w:val="none" w:sz="0" w:space="0" w:color="auto"/>
      </w:divBdr>
      <w:divsChild>
        <w:div w:id="526410778">
          <w:marLeft w:val="2606"/>
          <w:marRight w:val="0"/>
          <w:marTop w:val="0"/>
          <w:marBottom w:val="120"/>
          <w:divBdr>
            <w:top w:val="none" w:sz="0" w:space="0" w:color="auto"/>
            <w:left w:val="none" w:sz="0" w:space="0" w:color="auto"/>
            <w:bottom w:val="none" w:sz="0" w:space="0" w:color="auto"/>
            <w:right w:val="none" w:sz="0" w:space="0" w:color="auto"/>
          </w:divBdr>
        </w:div>
      </w:divsChild>
    </w:div>
    <w:div w:id="1440486249">
      <w:bodyDiv w:val="1"/>
      <w:marLeft w:val="0"/>
      <w:marRight w:val="0"/>
      <w:marTop w:val="0"/>
      <w:marBottom w:val="0"/>
      <w:divBdr>
        <w:top w:val="none" w:sz="0" w:space="0" w:color="auto"/>
        <w:left w:val="none" w:sz="0" w:space="0" w:color="auto"/>
        <w:bottom w:val="none" w:sz="0" w:space="0" w:color="auto"/>
        <w:right w:val="none" w:sz="0" w:space="0" w:color="auto"/>
      </w:divBdr>
    </w:div>
    <w:div w:id="1463227613">
      <w:bodyDiv w:val="1"/>
      <w:marLeft w:val="0"/>
      <w:marRight w:val="0"/>
      <w:marTop w:val="0"/>
      <w:marBottom w:val="0"/>
      <w:divBdr>
        <w:top w:val="none" w:sz="0" w:space="0" w:color="auto"/>
        <w:left w:val="none" w:sz="0" w:space="0" w:color="auto"/>
        <w:bottom w:val="none" w:sz="0" w:space="0" w:color="auto"/>
        <w:right w:val="none" w:sz="0" w:space="0" w:color="auto"/>
      </w:divBdr>
      <w:divsChild>
        <w:div w:id="261451923">
          <w:marLeft w:val="3326"/>
          <w:marRight w:val="0"/>
          <w:marTop w:val="0"/>
          <w:marBottom w:val="120"/>
          <w:divBdr>
            <w:top w:val="none" w:sz="0" w:space="0" w:color="auto"/>
            <w:left w:val="none" w:sz="0" w:space="0" w:color="auto"/>
            <w:bottom w:val="none" w:sz="0" w:space="0" w:color="auto"/>
            <w:right w:val="none" w:sz="0" w:space="0" w:color="auto"/>
          </w:divBdr>
        </w:div>
      </w:divsChild>
    </w:div>
    <w:div w:id="1469132049">
      <w:bodyDiv w:val="1"/>
      <w:marLeft w:val="0"/>
      <w:marRight w:val="0"/>
      <w:marTop w:val="0"/>
      <w:marBottom w:val="0"/>
      <w:divBdr>
        <w:top w:val="none" w:sz="0" w:space="0" w:color="auto"/>
        <w:left w:val="none" w:sz="0" w:space="0" w:color="auto"/>
        <w:bottom w:val="none" w:sz="0" w:space="0" w:color="auto"/>
        <w:right w:val="none" w:sz="0" w:space="0" w:color="auto"/>
      </w:divBdr>
      <w:divsChild>
        <w:div w:id="1715540652">
          <w:marLeft w:val="3326"/>
          <w:marRight w:val="0"/>
          <w:marTop w:val="0"/>
          <w:marBottom w:val="120"/>
          <w:divBdr>
            <w:top w:val="none" w:sz="0" w:space="0" w:color="auto"/>
            <w:left w:val="none" w:sz="0" w:space="0" w:color="auto"/>
            <w:bottom w:val="none" w:sz="0" w:space="0" w:color="auto"/>
            <w:right w:val="none" w:sz="0" w:space="0" w:color="auto"/>
          </w:divBdr>
        </w:div>
      </w:divsChild>
    </w:div>
    <w:div w:id="1470584763">
      <w:bodyDiv w:val="1"/>
      <w:marLeft w:val="0"/>
      <w:marRight w:val="0"/>
      <w:marTop w:val="0"/>
      <w:marBottom w:val="0"/>
      <w:divBdr>
        <w:top w:val="none" w:sz="0" w:space="0" w:color="auto"/>
        <w:left w:val="none" w:sz="0" w:space="0" w:color="auto"/>
        <w:bottom w:val="none" w:sz="0" w:space="0" w:color="auto"/>
        <w:right w:val="none" w:sz="0" w:space="0" w:color="auto"/>
      </w:divBdr>
      <w:divsChild>
        <w:div w:id="793910590">
          <w:marLeft w:val="1886"/>
          <w:marRight w:val="0"/>
          <w:marTop w:val="0"/>
          <w:marBottom w:val="120"/>
          <w:divBdr>
            <w:top w:val="none" w:sz="0" w:space="0" w:color="auto"/>
            <w:left w:val="none" w:sz="0" w:space="0" w:color="auto"/>
            <w:bottom w:val="none" w:sz="0" w:space="0" w:color="auto"/>
            <w:right w:val="none" w:sz="0" w:space="0" w:color="auto"/>
          </w:divBdr>
        </w:div>
        <w:div w:id="471216700">
          <w:marLeft w:val="2606"/>
          <w:marRight w:val="0"/>
          <w:marTop w:val="0"/>
          <w:marBottom w:val="120"/>
          <w:divBdr>
            <w:top w:val="none" w:sz="0" w:space="0" w:color="auto"/>
            <w:left w:val="none" w:sz="0" w:space="0" w:color="auto"/>
            <w:bottom w:val="none" w:sz="0" w:space="0" w:color="auto"/>
            <w:right w:val="none" w:sz="0" w:space="0" w:color="auto"/>
          </w:divBdr>
        </w:div>
        <w:div w:id="1066731831">
          <w:marLeft w:val="3326"/>
          <w:marRight w:val="0"/>
          <w:marTop w:val="0"/>
          <w:marBottom w:val="120"/>
          <w:divBdr>
            <w:top w:val="none" w:sz="0" w:space="0" w:color="auto"/>
            <w:left w:val="none" w:sz="0" w:space="0" w:color="auto"/>
            <w:bottom w:val="none" w:sz="0" w:space="0" w:color="auto"/>
            <w:right w:val="none" w:sz="0" w:space="0" w:color="auto"/>
          </w:divBdr>
        </w:div>
        <w:div w:id="587932819">
          <w:marLeft w:val="1886"/>
          <w:marRight w:val="0"/>
          <w:marTop w:val="0"/>
          <w:marBottom w:val="120"/>
          <w:divBdr>
            <w:top w:val="none" w:sz="0" w:space="0" w:color="auto"/>
            <w:left w:val="none" w:sz="0" w:space="0" w:color="auto"/>
            <w:bottom w:val="none" w:sz="0" w:space="0" w:color="auto"/>
            <w:right w:val="none" w:sz="0" w:space="0" w:color="auto"/>
          </w:divBdr>
        </w:div>
        <w:div w:id="802383253">
          <w:marLeft w:val="2606"/>
          <w:marRight w:val="0"/>
          <w:marTop w:val="0"/>
          <w:marBottom w:val="120"/>
          <w:divBdr>
            <w:top w:val="none" w:sz="0" w:space="0" w:color="auto"/>
            <w:left w:val="none" w:sz="0" w:space="0" w:color="auto"/>
            <w:bottom w:val="none" w:sz="0" w:space="0" w:color="auto"/>
            <w:right w:val="none" w:sz="0" w:space="0" w:color="auto"/>
          </w:divBdr>
        </w:div>
        <w:div w:id="646016198">
          <w:marLeft w:val="3326"/>
          <w:marRight w:val="0"/>
          <w:marTop w:val="0"/>
          <w:marBottom w:val="120"/>
          <w:divBdr>
            <w:top w:val="none" w:sz="0" w:space="0" w:color="auto"/>
            <w:left w:val="none" w:sz="0" w:space="0" w:color="auto"/>
            <w:bottom w:val="none" w:sz="0" w:space="0" w:color="auto"/>
            <w:right w:val="none" w:sz="0" w:space="0" w:color="auto"/>
          </w:divBdr>
        </w:div>
        <w:div w:id="1658145579">
          <w:marLeft w:val="2606"/>
          <w:marRight w:val="0"/>
          <w:marTop w:val="0"/>
          <w:marBottom w:val="120"/>
          <w:divBdr>
            <w:top w:val="none" w:sz="0" w:space="0" w:color="auto"/>
            <w:left w:val="none" w:sz="0" w:space="0" w:color="auto"/>
            <w:bottom w:val="none" w:sz="0" w:space="0" w:color="auto"/>
            <w:right w:val="none" w:sz="0" w:space="0" w:color="auto"/>
          </w:divBdr>
        </w:div>
        <w:div w:id="1999576381">
          <w:marLeft w:val="3326"/>
          <w:marRight w:val="0"/>
          <w:marTop w:val="0"/>
          <w:marBottom w:val="120"/>
          <w:divBdr>
            <w:top w:val="none" w:sz="0" w:space="0" w:color="auto"/>
            <w:left w:val="none" w:sz="0" w:space="0" w:color="auto"/>
            <w:bottom w:val="none" w:sz="0" w:space="0" w:color="auto"/>
            <w:right w:val="none" w:sz="0" w:space="0" w:color="auto"/>
          </w:divBdr>
        </w:div>
        <w:div w:id="675228255">
          <w:marLeft w:val="1886"/>
          <w:marRight w:val="0"/>
          <w:marTop w:val="0"/>
          <w:marBottom w:val="120"/>
          <w:divBdr>
            <w:top w:val="none" w:sz="0" w:space="0" w:color="auto"/>
            <w:left w:val="none" w:sz="0" w:space="0" w:color="auto"/>
            <w:bottom w:val="none" w:sz="0" w:space="0" w:color="auto"/>
            <w:right w:val="none" w:sz="0" w:space="0" w:color="auto"/>
          </w:divBdr>
        </w:div>
        <w:div w:id="2007324652">
          <w:marLeft w:val="2606"/>
          <w:marRight w:val="0"/>
          <w:marTop w:val="0"/>
          <w:marBottom w:val="120"/>
          <w:divBdr>
            <w:top w:val="none" w:sz="0" w:space="0" w:color="auto"/>
            <w:left w:val="none" w:sz="0" w:space="0" w:color="auto"/>
            <w:bottom w:val="none" w:sz="0" w:space="0" w:color="auto"/>
            <w:right w:val="none" w:sz="0" w:space="0" w:color="auto"/>
          </w:divBdr>
        </w:div>
        <w:div w:id="1863661029">
          <w:marLeft w:val="3326"/>
          <w:marRight w:val="0"/>
          <w:marTop w:val="0"/>
          <w:marBottom w:val="120"/>
          <w:divBdr>
            <w:top w:val="none" w:sz="0" w:space="0" w:color="auto"/>
            <w:left w:val="none" w:sz="0" w:space="0" w:color="auto"/>
            <w:bottom w:val="none" w:sz="0" w:space="0" w:color="auto"/>
            <w:right w:val="none" w:sz="0" w:space="0" w:color="auto"/>
          </w:divBdr>
        </w:div>
        <w:div w:id="993921260">
          <w:marLeft w:val="1886"/>
          <w:marRight w:val="0"/>
          <w:marTop w:val="0"/>
          <w:marBottom w:val="120"/>
          <w:divBdr>
            <w:top w:val="none" w:sz="0" w:space="0" w:color="auto"/>
            <w:left w:val="none" w:sz="0" w:space="0" w:color="auto"/>
            <w:bottom w:val="none" w:sz="0" w:space="0" w:color="auto"/>
            <w:right w:val="none" w:sz="0" w:space="0" w:color="auto"/>
          </w:divBdr>
        </w:div>
        <w:div w:id="358892711">
          <w:marLeft w:val="2606"/>
          <w:marRight w:val="0"/>
          <w:marTop w:val="0"/>
          <w:marBottom w:val="120"/>
          <w:divBdr>
            <w:top w:val="none" w:sz="0" w:space="0" w:color="auto"/>
            <w:left w:val="none" w:sz="0" w:space="0" w:color="auto"/>
            <w:bottom w:val="none" w:sz="0" w:space="0" w:color="auto"/>
            <w:right w:val="none" w:sz="0" w:space="0" w:color="auto"/>
          </w:divBdr>
        </w:div>
        <w:div w:id="417865669">
          <w:marLeft w:val="3326"/>
          <w:marRight w:val="0"/>
          <w:marTop w:val="0"/>
          <w:marBottom w:val="120"/>
          <w:divBdr>
            <w:top w:val="none" w:sz="0" w:space="0" w:color="auto"/>
            <w:left w:val="none" w:sz="0" w:space="0" w:color="auto"/>
            <w:bottom w:val="none" w:sz="0" w:space="0" w:color="auto"/>
            <w:right w:val="none" w:sz="0" w:space="0" w:color="auto"/>
          </w:divBdr>
        </w:div>
        <w:div w:id="806581694">
          <w:marLeft w:val="2606"/>
          <w:marRight w:val="0"/>
          <w:marTop w:val="0"/>
          <w:marBottom w:val="120"/>
          <w:divBdr>
            <w:top w:val="none" w:sz="0" w:space="0" w:color="auto"/>
            <w:left w:val="none" w:sz="0" w:space="0" w:color="auto"/>
            <w:bottom w:val="none" w:sz="0" w:space="0" w:color="auto"/>
            <w:right w:val="none" w:sz="0" w:space="0" w:color="auto"/>
          </w:divBdr>
        </w:div>
        <w:div w:id="1397782912">
          <w:marLeft w:val="3326"/>
          <w:marRight w:val="0"/>
          <w:marTop w:val="0"/>
          <w:marBottom w:val="120"/>
          <w:divBdr>
            <w:top w:val="none" w:sz="0" w:space="0" w:color="auto"/>
            <w:left w:val="none" w:sz="0" w:space="0" w:color="auto"/>
            <w:bottom w:val="none" w:sz="0" w:space="0" w:color="auto"/>
            <w:right w:val="none" w:sz="0" w:space="0" w:color="auto"/>
          </w:divBdr>
        </w:div>
        <w:div w:id="557475506">
          <w:marLeft w:val="1886"/>
          <w:marRight w:val="0"/>
          <w:marTop w:val="0"/>
          <w:marBottom w:val="120"/>
          <w:divBdr>
            <w:top w:val="none" w:sz="0" w:space="0" w:color="auto"/>
            <w:left w:val="none" w:sz="0" w:space="0" w:color="auto"/>
            <w:bottom w:val="none" w:sz="0" w:space="0" w:color="auto"/>
            <w:right w:val="none" w:sz="0" w:space="0" w:color="auto"/>
          </w:divBdr>
        </w:div>
        <w:div w:id="1875383572">
          <w:marLeft w:val="2606"/>
          <w:marRight w:val="0"/>
          <w:marTop w:val="0"/>
          <w:marBottom w:val="120"/>
          <w:divBdr>
            <w:top w:val="none" w:sz="0" w:space="0" w:color="auto"/>
            <w:left w:val="none" w:sz="0" w:space="0" w:color="auto"/>
            <w:bottom w:val="none" w:sz="0" w:space="0" w:color="auto"/>
            <w:right w:val="none" w:sz="0" w:space="0" w:color="auto"/>
          </w:divBdr>
        </w:div>
        <w:div w:id="1569530277">
          <w:marLeft w:val="3326"/>
          <w:marRight w:val="0"/>
          <w:marTop w:val="0"/>
          <w:marBottom w:val="120"/>
          <w:divBdr>
            <w:top w:val="none" w:sz="0" w:space="0" w:color="auto"/>
            <w:left w:val="none" w:sz="0" w:space="0" w:color="auto"/>
            <w:bottom w:val="none" w:sz="0" w:space="0" w:color="auto"/>
            <w:right w:val="none" w:sz="0" w:space="0" w:color="auto"/>
          </w:divBdr>
        </w:div>
      </w:divsChild>
    </w:div>
    <w:div w:id="1472869792">
      <w:bodyDiv w:val="1"/>
      <w:marLeft w:val="0"/>
      <w:marRight w:val="0"/>
      <w:marTop w:val="0"/>
      <w:marBottom w:val="0"/>
      <w:divBdr>
        <w:top w:val="none" w:sz="0" w:space="0" w:color="auto"/>
        <w:left w:val="none" w:sz="0" w:space="0" w:color="auto"/>
        <w:bottom w:val="none" w:sz="0" w:space="0" w:color="auto"/>
        <w:right w:val="none" w:sz="0" w:space="0" w:color="auto"/>
      </w:divBdr>
      <w:divsChild>
        <w:div w:id="966469774">
          <w:marLeft w:val="1886"/>
          <w:marRight w:val="0"/>
          <w:marTop w:val="0"/>
          <w:marBottom w:val="120"/>
          <w:divBdr>
            <w:top w:val="none" w:sz="0" w:space="0" w:color="auto"/>
            <w:left w:val="none" w:sz="0" w:space="0" w:color="auto"/>
            <w:bottom w:val="none" w:sz="0" w:space="0" w:color="auto"/>
            <w:right w:val="none" w:sz="0" w:space="0" w:color="auto"/>
          </w:divBdr>
        </w:div>
      </w:divsChild>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498961946">
      <w:bodyDiv w:val="1"/>
      <w:marLeft w:val="0"/>
      <w:marRight w:val="0"/>
      <w:marTop w:val="0"/>
      <w:marBottom w:val="0"/>
      <w:divBdr>
        <w:top w:val="none" w:sz="0" w:space="0" w:color="auto"/>
        <w:left w:val="none" w:sz="0" w:space="0" w:color="auto"/>
        <w:bottom w:val="none" w:sz="0" w:space="0" w:color="auto"/>
        <w:right w:val="none" w:sz="0" w:space="0" w:color="auto"/>
      </w:divBdr>
      <w:divsChild>
        <w:div w:id="1546091948">
          <w:marLeft w:val="2606"/>
          <w:marRight w:val="0"/>
          <w:marTop w:val="0"/>
          <w:marBottom w:val="120"/>
          <w:divBdr>
            <w:top w:val="none" w:sz="0" w:space="0" w:color="auto"/>
            <w:left w:val="none" w:sz="0" w:space="0" w:color="auto"/>
            <w:bottom w:val="none" w:sz="0" w:space="0" w:color="auto"/>
            <w:right w:val="none" w:sz="0" w:space="0" w:color="auto"/>
          </w:divBdr>
        </w:div>
      </w:divsChild>
    </w:div>
    <w:div w:id="1500269797">
      <w:bodyDiv w:val="1"/>
      <w:marLeft w:val="0"/>
      <w:marRight w:val="0"/>
      <w:marTop w:val="0"/>
      <w:marBottom w:val="0"/>
      <w:divBdr>
        <w:top w:val="none" w:sz="0" w:space="0" w:color="auto"/>
        <w:left w:val="none" w:sz="0" w:space="0" w:color="auto"/>
        <w:bottom w:val="none" w:sz="0" w:space="0" w:color="auto"/>
        <w:right w:val="none" w:sz="0" w:space="0" w:color="auto"/>
      </w:divBdr>
      <w:divsChild>
        <w:div w:id="1169634367">
          <w:marLeft w:val="2606"/>
          <w:marRight w:val="0"/>
          <w:marTop w:val="0"/>
          <w:marBottom w:val="0"/>
          <w:divBdr>
            <w:top w:val="none" w:sz="0" w:space="0" w:color="auto"/>
            <w:left w:val="none" w:sz="0" w:space="0" w:color="auto"/>
            <w:bottom w:val="none" w:sz="0" w:space="0" w:color="auto"/>
            <w:right w:val="none" w:sz="0" w:space="0" w:color="auto"/>
          </w:divBdr>
        </w:div>
      </w:divsChild>
    </w:div>
    <w:div w:id="1501191236">
      <w:bodyDiv w:val="1"/>
      <w:marLeft w:val="0"/>
      <w:marRight w:val="0"/>
      <w:marTop w:val="0"/>
      <w:marBottom w:val="0"/>
      <w:divBdr>
        <w:top w:val="none" w:sz="0" w:space="0" w:color="auto"/>
        <w:left w:val="none" w:sz="0" w:space="0" w:color="auto"/>
        <w:bottom w:val="none" w:sz="0" w:space="0" w:color="auto"/>
        <w:right w:val="none" w:sz="0" w:space="0" w:color="auto"/>
      </w:divBdr>
      <w:divsChild>
        <w:div w:id="1739788562">
          <w:marLeft w:val="1858"/>
          <w:marRight w:val="0"/>
          <w:marTop w:val="0"/>
          <w:marBottom w:val="120"/>
          <w:divBdr>
            <w:top w:val="none" w:sz="0" w:space="0" w:color="auto"/>
            <w:left w:val="none" w:sz="0" w:space="0" w:color="auto"/>
            <w:bottom w:val="none" w:sz="0" w:space="0" w:color="auto"/>
            <w:right w:val="none" w:sz="0" w:space="0" w:color="auto"/>
          </w:divBdr>
        </w:div>
      </w:divsChild>
    </w:div>
    <w:div w:id="1520776399">
      <w:bodyDiv w:val="1"/>
      <w:marLeft w:val="0"/>
      <w:marRight w:val="0"/>
      <w:marTop w:val="0"/>
      <w:marBottom w:val="0"/>
      <w:divBdr>
        <w:top w:val="none" w:sz="0" w:space="0" w:color="auto"/>
        <w:left w:val="none" w:sz="0" w:space="0" w:color="auto"/>
        <w:bottom w:val="none" w:sz="0" w:space="0" w:color="auto"/>
        <w:right w:val="none" w:sz="0" w:space="0" w:color="auto"/>
      </w:divBdr>
      <w:divsChild>
        <w:div w:id="101338363">
          <w:marLeft w:val="3326"/>
          <w:marRight w:val="0"/>
          <w:marTop w:val="0"/>
          <w:marBottom w:val="120"/>
          <w:divBdr>
            <w:top w:val="none" w:sz="0" w:space="0" w:color="auto"/>
            <w:left w:val="none" w:sz="0" w:space="0" w:color="auto"/>
            <w:bottom w:val="none" w:sz="0" w:space="0" w:color="auto"/>
            <w:right w:val="none" w:sz="0" w:space="0" w:color="auto"/>
          </w:divBdr>
        </w:div>
      </w:divsChild>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571191889">
      <w:bodyDiv w:val="1"/>
      <w:marLeft w:val="0"/>
      <w:marRight w:val="0"/>
      <w:marTop w:val="0"/>
      <w:marBottom w:val="0"/>
      <w:divBdr>
        <w:top w:val="none" w:sz="0" w:space="0" w:color="auto"/>
        <w:left w:val="none" w:sz="0" w:space="0" w:color="auto"/>
        <w:bottom w:val="none" w:sz="0" w:space="0" w:color="auto"/>
        <w:right w:val="none" w:sz="0" w:space="0" w:color="auto"/>
      </w:divBdr>
      <w:divsChild>
        <w:div w:id="447627434">
          <w:marLeft w:val="2606"/>
          <w:marRight w:val="0"/>
          <w:marTop w:val="0"/>
          <w:marBottom w:val="120"/>
          <w:divBdr>
            <w:top w:val="none" w:sz="0" w:space="0" w:color="auto"/>
            <w:left w:val="none" w:sz="0" w:space="0" w:color="auto"/>
            <w:bottom w:val="none" w:sz="0" w:space="0" w:color="auto"/>
            <w:right w:val="none" w:sz="0" w:space="0" w:color="auto"/>
          </w:divBdr>
        </w:div>
      </w:divsChild>
    </w:div>
    <w:div w:id="1573929595">
      <w:bodyDiv w:val="1"/>
      <w:marLeft w:val="0"/>
      <w:marRight w:val="0"/>
      <w:marTop w:val="0"/>
      <w:marBottom w:val="0"/>
      <w:divBdr>
        <w:top w:val="none" w:sz="0" w:space="0" w:color="auto"/>
        <w:left w:val="none" w:sz="0" w:space="0" w:color="auto"/>
        <w:bottom w:val="none" w:sz="0" w:space="0" w:color="auto"/>
        <w:right w:val="none" w:sz="0" w:space="0" w:color="auto"/>
      </w:divBdr>
      <w:divsChild>
        <w:div w:id="1454783868">
          <w:marLeft w:val="3326"/>
          <w:marRight w:val="0"/>
          <w:marTop w:val="0"/>
          <w:marBottom w:val="0"/>
          <w:divBdr>
            <w:top w:val="none" w:sz="0" w:space="0" w:color="auto"/>
            <w:left w:val="none" w:sz="0" w:space="0" w:color="auto"/>
            <w:bottom w:val="none" w:sz="0" w:space="0" w:color="auto"/>
            <w:right w:val="none" w:sz="0" w:space="0" w:color="auto"/>
          </w:divBdr>
        </w:div>
      </w:divsChild>
    </w:div>
    <w:div w:id="1582106372">
      <w:bodyDiv w:val="1"/>
      <w:marLeft w:val="0"/>
      <w:marRight w:val="0"/>
      <w:marTop w:val="0"/>
      <w:marBottom w:val="0"/>
      <w:divBdr>
        <w:top w:val="none" w:sz="0" w:space="0" w:color="auto"/>
        <w:left w:val="none" w:sz="0" w:space="0" w:color="auto"/>
        <w:bottom w:val="none" w:sz="0" w:space="0" w:color="auto"/>
        <w:right w:val="none" w:sz="0" w:space="0" w:color="auto"/>
      </w:divBdr>
      <w:divsChild>
        <w:div w:id="174153951">
          <w:marLeft w:val="3326"/>
          <w:marRight w:val="0"/>
          <w:marTop w:val="0"/>
          <w:marBottom w:val="120"/>
          <w:divBdr>
            <w:top w:val="none" w:sz="0" w:space="0" w:color="auto"/>
            <w:left w:val="none" w:sz="0" w:space="0" w:color="auto"/>
            <w:bottom w:val="none" w:sz="0" w:space="0" w:color="auto"/>
            <w:right w:val="none" w:sz="0" w:space="0" w:color="auto"/>
          </w:divBdr>
        </w:div>
      </w:divsChild>
    </w:div>
    <w:div w:id="1586188429">
      <w:bodyDiv w:val="1"/>
      <w:marLeft w:val="0"/>
      <w:marRight w:val="0"/>
      <w:marTop w:val="0"/>
      <w:marBottom w:val="0"/>
      <w:divBdr>
        <w:top w:val="none" w:sz="0" w:space="0" w:color="auto"/>
        <w:left w:val="none" w:sz="0" w:space="0" w:color="auto"/>
        <w:bottom w:val="none" w:sz="0" w:space="0" w:color="auto"/>
        <w:right w:val="none" w:sz="0" w:space="0" w:color="auto"/>
      </w:divBdr>
    </w:div>
    <w:div w:id="1595700418">
      <w:bodyDiv w:val="1"/>
      <w:marLeft w:val="0"/>
      <w:marRight w:val="0"/>
      <w:marTop w:val="0"/>
      <w:marBottom w:val="0"/>
      <w:divBdr>
        <w:top w:val="none" w:sz="0" w:space="0" w:color="auto"/>
        <w:left w:val="none" w:sz="0" w:space="0" w:color="auto"/>
        <w:bottom w:val="none" w:sz="0" w:space="0" w:color="auto"/>
        <w:right w:val="none" w:sz="0" w:space="0" w:color="auto"/>
      </w:divBdr>
      <w:divsChild>
        <w:div w:id="203256568">
          <w:marLeft w:val="2578"/>
          <w:marRight w:val="0"/>
          <w:marTop w:val="20"/>
          <w:marBottom w:val="20"/>
          <w:divBdr>
            <w:top w:val="none" w:sz="0" w:space="0" w:color="auto"/>
            <w:left w:val="none" w:sz="0" w:space="0" w:color="auto"/>
            <w:bottom w:val="none" w:sz="0" w:space="0" w:color="auto"/>
            <w:right w:val="none" w:sz="0" w:space="0" w:color="auto"/>
          </w:divBdr>
        </w:div>
        <w:div w:id="344743964">
          <w:marLeft w:val="1138"/>
          <w:marRight w:val="0"/>
          <w:marTop w:val="20"/>
          <w:marBottom w:val="20"/>
          <w:divBdr>
            <w:top w:val="none" w:sz="0" w:space="0" w:color="auto"/>
            <w:left w:val="none" w:sz="0" w:space="0" w:color="auto"/>
            <w:bottom w:val="none" w:sz="0" w:space="0" w:color="auto"/>
            <w:right w:val="none" w:sz="0" w:space="0" w:color="auto"/>
          </w:divBdr>
        </w:div>
        <w:div w:id="696079909">
          <w:marLeft w:val="1858"/>
          <w:marRight w:val="0"/>
          <w:marTop w:val="20"/>
          <w:marBottom w:val="20"/>
          <w:divBdr>
            <w:top w:val="none" w:sz="0" w:space="0" w:color="auto"/>
            <w:left w:val="none" w:sz="0" w:space="0" w:color="auto"/>
            <w:bottom w:val="none" w:sz="0" w:space="0" w:color="auto"/>
            <w:right w:val="none" w:sz="0" w:space="0" w:color="auto"/>
          </w:divBdr>
        </w:div>
        <w:div w:id="983196683">
          <w:marLeft w:val="1858"/>
          <w:marRight w:val="0"/>
          <w:marTop w:val="20"/>
          <w:marBottom w:val="20"/>
          <w:divBdr>
            <w:top w:val="none" w:sz="0" w:space="0" w:color="auto"/>
            <w:left w:val="none" w:sz="0" w:space="0" w:color="auto"/>
            <w:bottom w:val="none" w:sz="0" w:space="0" w:color="auto"/>
            <w:right w:val="none" w:sz="0" w:space="0" w:color="auto"/>
          </w:divBdr>
        </w:div>
        <w:div w:id="1505366205">
          <w:marLeft w:val="2578"/>
          <w:marRight w:val="0"/>
          <w:marTop w:val="20"/>
          <w:marBottom w:val="20"/>
          <w:divBdr>
            <w:top w:val="none" w:sz="0" w:space="0" w:color="auto"/>
            <w:left w:val="none" w:sz="0" w:space="0" w:color="auto"/>
            <w:bottom w:val="none" w:sz="0" w:space="0" w:color="auto"/>
            <w:right w:val="none" w:sz="0" w:space="0" w:color="auto"/>
          </w:divBdr>
        </w:div>
        <w:div w:id="1593246836">
          <w:marLeft w:val="2578"/>
          <w:marRight w:val="0"/>
          <w:marTop w:val="20"/>
          <w:marBottom w:val="20"/>
          <w:divBdr>
            <w:top w:val="none" w:sz="0" w:space="0" w:color="auto"/>
            <w:left w:val="none" w:sz="0" w:space="0" w:color="auto"/>
            <w:bottom w:val="none" w:sz="0" w:space="0" w:color="auto"/>
            <w:right w:val="none" w:sz="0" w:space="0" w:color="auto"/>
          </w:divBdr>
        </w:div>
        <w:div w:id="1977224379">
          <w:marLeft w:val="2578"/>
          <w:marRight w:val="0"/>
          <w:marTop w:val="20"/>
          <w:marBottom w:val="20"/>
          <w:divBdr>
            <w:top w:val="none" w:sz="0" w:space="0" w:color="auto"/>
            <w:left w:val="none" w:sz="0" w:space="0" w:color="auto"/>
            <w:bottom w:val="none" w:sz="0" w:space="0" w:color="auto"/>
            <w:right w:val="none" w:sz="0" w:space="0" w:color="auto"/>
          </w:divBdr>
        </w:div>
      </w:divsChild>
    </w:div>
    <w:div w:id="1598564561">
      <w:bodyDiv w:val="1"/>
      <w:marLeft w:val="0"/>
      <w:marRight w:val="0"/>
      <w:marTop w:val="0"/>
      <w:marBottom w:val="0"/>
      <w:divBdr>
        <w:top w:val="none" w:sz="0" w:space="0" w:color="auto"/>
        <w:left w:val="none" w:sz="0" w:space="0" w:color="auto"/>
        <w:bottom w:val="none" w:sz="0" w:space="0" w:color="auto"/>
        <w:right w:val="none" w:sz="0" w:space="0" w:color="auto"/>
      </w:divBdr>
    </w:div>
    <w:div w:id="1606887454">
      <w:bodyDiv w:val="1"/>
      <w:marLeft w:val="0"/>
      <w:marRight w:val="0"/>
      <w:marTop w:val="0"/>
      <w:marBottom w:val="0"/>
      <w:divBdr>
        <w:top w:val="none" w:sz="0" w:space="0" w:color="auto"/>
        <w:left w:val="none" w:sz="0" w:space="0" w:color="auto"/>
        <w:bottom w:val="none" w:sz="0" w:space="0" w:color="auto"/>
        <w:right w:val="none" w:sz="0" w:space="0" w:color="auto"/>
      </w:divBdr>
      <w:divsChild>
        <w:div w:id="463816925">
          <w:marLeft w:val="3326"/>
          <w:marRight w:val="0"/>
          <w:marTop w:val="0"/>
          <w:marBottom w:val="0"/>
          <w:divBdr>
            <w:top w:val="none" w:sz="0" w:space="0" w:color="auto"/>
            <w:left w:val="none" w:sz="0" w:space="0" w:color="auto"/>
            <w:bottom w:val="none" w:sz="0" w:space="0" w:color="auto"/>
            <w:right w:val="none" w:sz="0" w:space="0" w:color="auto"/>
          </w:divBdr>
        </w:div>
        <w:div w:id="779571235">
          <w:marLeft w:val="3326"/>
          <w:marRight w:val="0"/>
          <w:marTop w:val="0"/>
          <w:marBottom w:val="0"/>
          <w:divBdr>
            <w:top w:val="none" w:sz="0" w:space="0" w:color="auto"/>
            <w:left w:val="none" w:sz="0" w:space="0" w:color="auto"/>
            <w:bottom w:val="none" w:sz="0" w:space="0" w:color="auto"/>
            <w:right w:val="none" w:sz="0" w:space="0" w:color="auto"/>
          </w:divBdr>
        </w:div>
        <w:div w:id="743376492">
          <w:marLeft w:val="3326"/>
          <w:marRight w:val="0"/>
          <w:marTop w:val="0"/>
          <w:marBottom w:val="0"/>
          <w:divBdr>
            <w:top w:val="none" w:sz="0" w:space="0" w:color="auto"/>
            <w:left w:val="none" w:sz="0" w:space="0" w:color="auto"/>
            <w:bottom w:val="none" w:sz="0" w:space="0" w:color="auto"/>
            <w:right w:val="none" w:sz="0" w:space="0" w:color="auto"/>
          </w:divBdr>
        </w:div>
      </w:divsChild>
    </w:div>
    <w:div w:id="1608006460">
      <w:bodyDiv w:val="1"/>
      <w:marLeft w:val="0"/>
      <w:marRight w:val="0"/>
      <w:marTop w:val="0"/>
      <w:marBottom w:val="0"/>
      <w:divBdr>
        <w:top w:val="none" w:sz="0" w:space="0" w:color="auto"/>
        <w:left w:val="none" w:sz="0" w:space="0" w:color="auto"/>
        <w:bottom w:val="none" w:sz="0" w:space="0" w:color="auto"/>
        <w:right w:val="none" w:sz="0" w:space="0" w:color="auto"/>
      </w:divBdr>
      <w:divsChild>
        <w:div w:id="219705871">
          <w:marLeft w:val="2606"/>
          <w:marRight w:val="0"/>
          <w:marTop w:val="0"/>
          <w:marBottom w:val="120"/>
          <w:divBdr>
            <w:top w:val="none" w:sz="0" w:space="0" w:color="auto"/>
            <w:left w:val="none" w:sz="0" w:space="0" w:color="auto"/>
            <w:bottom w:val="none" w:sz="0" w:space="0" w:color="auto"/>
            <w:right w:val="none" w:sz="0" w:space="0" w:color="auto"/>
          </w:divBdr>
        </w:div>
      </w:divsChild>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19335312">
      <w:bodyDiv w:val="1"/>
      <w:marLeft w:val="0"/>
      <w:marRight w:val="0"/>
      <w:marTop w:val="0"/>
      <w:marBottom w:val="0"/>
      <w:divBdr>
        <w:top w:val="none" w:sz="0" w:space="0" w:color="auto"/>
        <w:left w:val="none" w:sz="0" w:space="0" w:color="auto"/>
        <w:bottom w:val="none" w:sz="0" w:space="0" w:color="auto"/>
        <w:right w:val="none" w:sz="0" w:space="0" w:color="auto"/>
      </w:divBdr>
    </w:div>
    <w:div w:id="1621914296">
      <w:bodyDiv w:val="1"/>
      <w:marLeft w:val="0"/>
      <w:marRight w:val="0"/>
      <w:marTop w:val="0"/>
      <w:marBottom w:val="0"/>
      <w:divBdr>
        <w:top w:val="none" w:sz="0" w:space="0" w:color="auto"/>
        <w:left w:val="none" w:sz="0" w:space="0" w:color="auto"/>
        <w:bottom w:val="none" w:sz="0" w:space="0" w:color="auto"/>
        <w:right w:val="none" w:sz="0" w:space="0" w:color="auto"/>
      </w:divBdr>
      <w:divsChild>
        <w:div w:id="929432462">
          <w:marLeft w:val="1886"/>
          <w:marRight w:val="0"/>
          <w:marTop w:val="80"/>
          <w:marBottom w:val="0"/>
          <w:divBdr>
            <w:top w:val="none" w:sz="0" w:space="0" w:color="auto"/>
            <w:left w:val="none" w:sz="0" w:space="0" w:color="auto"/>
            <w:bottom w:val="none" w:sz="0" w:space="0" w:color="auto"/>
            <w:right w:val="none" w:sz="0" w:space="0" w:color="auto"/>
          </w:divBdr>
        </w:div>
        <w:div w:id="214853569">
          <w:marLeft w:val="2606"/>
          <w:marRight w:val="0"/>
          <w:marTop w:val="80"/>
          <w:marBottom w:val="60"/>
          <w:divBdr>
            <w:top w:val="none" w:sz="0" w:space="0" w:color="auto"/>
            <w:left w:val="none" w:sz="0" w:space="0" w:color="auto"/>
            <w:bottom w:val="none" w:sz="0" w:space="0" w:color="auto"/>
            <w:right w:val="none" w:sz="0" w:space="0" w:color="auto"/>
          </w:divBdr>
        </w:div>
        <w:div w:id="2091080954">
          <w:marLeft w:val="2606"/>
          <w:marRight w:val="0"/>
          <w:marTop w:val="80"/>
          <w:marBottom w:val="60"/>
          <w:divBdr>
            <w:top w:val="none" w:sz="0" w:space="0" w:color="auto"/>
            <w:left w:val="none" w:sz="0" w:space="0" w:color="auto"/>
            <w:bottom w:val="none" w:sz="0" w:space="0" w:color="auto"/>
            <w:right w:val="none" w:sz="0" w:space="0" w:color="auto"/>
          </w:divBdr>
        </w:div>
        <w:div w:id="1372607802">
          <w:marLeft w:val="2606"/>
          <w:marRight w:val="0"/>
          <w:marTop w:val="80"/>
          <w:marBottom w:val="60"/>
          <w:divBdr>
            <w:top w:val="none" w:sz="0" w:space="0" w:color="auto"/>
            <w:left w:val="none" w:sz="0" w:space="0" w:color="auto"/>
            <w:bottom w:val="none" w:sz="0" w:space="0" w:color="auto"/>
            <w:right w:val="none" w:sz="0" w:space="0" w:color="auto"/>
          </w:divBdr>
        </w:div>
        <w:div w:id="240019805">
          <w:marLeft w:val="2606"/>
          <w:marRight w:val="0"/>
          <w:marTop w:val="80"/>
          <w:marBottom w:val="60"/>
          <w:divBdr>
            <w:top w:val="none" w:sz="0" w:space="0" w:color="auto"/>
            <w:left w:val="none" w:sz="0" w:space="0" w:color="auto"/>
            <w:bottom w:val="none" w:sz="0" w:space="0" w:color="auto"/>
            <w:right w:val="none" w:sz="0" w:space="0" w:color="auto"/>
          </w:divBdr>
        </w:div>
        <w:div w:id="962348275">
          <w:marLeft w:val="1886"/>
          <w:marRight w:val="0"/>
          <w:marTop w:val="0"/>
          <w:marBottom w:val="0"/>
          <w:divBdr>
            <w:top w:val="none" w:sz="0" w:space="0" w:color="auto"/>
            <w:left w:val="none" w:sz="0" w:space="0" w:color="auto"/>
            <w:bottom w:val="none" w:sz="0" w:space="0" w:color="auto"/>
            <w:right w:val="none" w:sz="0" w:space="0" w:color="auto"/>
          </w:divBdr>
        </w:div>
        <w:div w:id="1044674127">
          <w:marLeft w:val="2606"/>
          <w:marRight w:val="0"/>
          <w:marTop w:val="0"/>
          <w:marBottom w:val="0"/>
          <w:divBdr>
            <w:top w:val="none" w:sz="0" w:space="0" w:color="auto"/>
            <w:left w:val="none" w:sz="0" w:space="0" w:color="auto"/>
            <w:bottom w:val="none" w:sz="0" w:space="0" w:color="auto"/>
            <w:right w:val="none" w:sz="0" w:space="0" w:color="auto"/>
          </w:divBdr>
        </w:div>
        <w:div w:id="1528713503">
          <w:marLeft w:val="2606"/>
          <w:marRight w:val="0"/>
          <w:marTop w:val="0"/>
          <w:marBottom w:val="0"/>
          <w:divBdr>
            <w:top w:val="none" w:sz="0" w:space="0" w:color="auto"/>
            <w:left w:val="none" w:sz="0" w:space="0" w:color="auto"/>
            <w:bottom w:val="none" w:sz="0" w:space="0" w:color="auto"/>
            <w:right w:val="none" w:sz="0" w:space="0" w:color="auto"/>
          </w:divBdr>
        </w:div>
        <w:div w:id="608850735">
          <w:marLeft w:val="2606"/>
          <w:marRight w:val="0"/>
          <w:marTop w:val="0"/>
          <w:marBottom w:val="0"/>
          <w:divBdr>
            <w:top w:val="none" w:sz="0" w:space="0" w:color="auto"/>
            <w:left w:val="none" w:sz="0" w:space="0" w:color="auto"/>
            <w:bottom w:val="none" w:sz="0" w:space="0" w:color="auto"/>
            <w:right w:val="none" w:sz="0" w:space="0" w:color="auto"/>
          </w:divBdr>
        </w:div>
      </w:divsChild>
    </w:div>
    <w:div w:id="1623995423">
      <w:bodyDiv w:val="1"/>
      <w:marLeft w:val="0"/>
      <w:marRight w:val="0"/>
      <w:marTop w:val="0"/>
      <w:marBottom w:val="0"/>
      <w:divBdr>
        <w:top w:val="none" w:sz="0" w:space="0" w:color="auto"/>
        <w:left w:val="none" w:sz="0" w:space="0" w:color="auto"/>
        <w:bottom w:val="none" w:sz="0" w:space="0" w:color="auto"/>
        <w:right w:val="none" w:sz="0" w:space="0" w:color="auto"/>
      </w:divBdr>
      <w:divsChild>
        <w:div w:id="716201863">
          <w:marLeft w:val="2606"/>
          <w:marRight w:val="0"/>
          <w:marTop w:val="0"/>
          <w:marBottom w:val="0"/>
          <w:divBdr>
            <w:top w:val="none" w:sz="0" w:space="0" w:color="auto"/>
            <w:left w:val="none" w:sz="0" w:space="0" w:color="auto"/>
            <w:bottom w:val="none" w:sz="0" w:space="0" w:color="auto"/>
            <w:right w:val="none" w:sz="0" w:space="0" w:color="auto"/>
          </w:divBdr>
        </w:div>
      </w:divsChild>
    </w:div>
    <w:div w:id="1679312331">
      <w:bodyDiv w:val="1"/>
      <w:marLeft w:val="0"/>
      <w:marRight w:val="0"/>
      <w:marTop w:val="0"/>
      <w:marBottom w:val="0"/>
      <w:divBdr>
        <w:top w:val="none" w:sz="0" w:space="0" w:color="auto"/>
        <w:left w:val="none" w:sz="0" w:space="0" w:color="auto"/>
        <w:bottom w:val="none" w:sz="0" w:space="0" w:color="auto"/>
        <w:right w:val="none" w:sz="0" w:space="0" w:color="auto"/>
      </w:divBdr>
      <w:divsChild>
        <w:div w:id="1121076546">
          <w:marLeft w:val="4046"/>
          <w:marRight w:val="0"/>
          <w:marTop w:val="0"/>
          <w:marBottom w:val="0"/>
          <w:divBdr>
            <w:top w:val="none" w:sz="0" w:space="0" w:color="auto"/>
            <w:left w:val="none" w:sz="0" w:space="0" w:color="auto"/>
            <w:bottom w:val="none" w:sz="0" w:space="0" w:color="auto"/>
            <w:right w:val="none" w:sz="0" w:space="0" w:color="auto"/>
          </w:divBdr>
        </w:div>
        <w:div w:id="1100025743">
          <w:marLeft w:val="4046"/>
          <w:marRight w:val="0"/>
          <w:marTop w:val="0"/>
          <w:marBottom w:val="0"/>
          <w:divBdr>
            <w:top w:val="none" w:sz="0" w:space="0" w:color="auto"/>
            <w:left w:val="none" w:sz="0" w:space="0" w:color="auto"/>
            <w:bottom w:val="none" w:sz="0" w:space="0" w:color="auto"/>
            <w:right w:val="none" w:sz="0" w:space="0" w:color="auto"/>
          </w:divBdr>
        </w:div>
      </w:divsChild>
    </w:div>
    <w:div w:id="1687907561">
      <w:bodyDiv w:val="1"/>
      <w:marLeft w:val="0"/>
      <w:marRight w:val="0"/>
      <w:marTop w:val="0"/>
      <w:marBottom w:val="0"/>
      <w:divBdr>
        <w:top w:val="none" w:sz="0" w:space="0" w:color="auto"/>
        <w:left w:val="none" w:sz="0" w:space="0" w:color="auto"/>
        <w:bottom w:val="none" w:sz="0" w:space="0" w:color="auto"/>
        <w:right w:val="none" w:sz="0" w:space="0" w:color="auto"/>
      </w:divBdr>
      <w:divsChild>
        <w:div w:id="276763645">
          <w:marLeft w:val="2606"/>
          <w:marRight w:val="0"/>
          <w:marTop w:val="0"/>
          <w:marBottom w:val="0"/>
          <w:divBdr>
            <w:top w:val="none" w:sz="0" w:space="0" w:color="auto"/>
            <w:left w:val="none" w:sz="0" w:space="0" w:color="auto"/>
            <w:bottom w:val="none" w:sz="0" w:space="0" w:color="auto"/>
            <w:right w:val="none" w:sz="0" w:space="0" w:color="auto"/>
          </w:divBdr>
        </w:div>
      </w:divsChild>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2172686">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09986989">
      <w:bodyDiv w:val="1"/>
      <w:marLeft w:val="0"/>
      <w:marRight w:val="0"/>
      <w:marTop w:val="0"/>
      <w:marBottom w:val="0"/>
      <w:divBdr>
        <w:top w:val="none" w:sz="0" w:space="0" w:color="auto"/>
        <w:left w:val="none" w:sz="0" w:space="0" w:color="auto"/>
        <w:bottom w:val="none" w:sz="0" w:space="0" w:color="auto"/>
        <w:right w:val="none" w:sz="0" w:space="0" w:color="auto"/>
      </w:divBdr>
      <w:divsChild>
        <w:div w:id="949052199">
          <w:marLeft w:val="2606"/>
          <w:marRight w:val="0"/>
          <w:marTop w:val="0"/>
          <w:marBottom w:val="0"/>
          <w:divBdr>
            <w:top w:val="none" w:sz="0" w:space="0" w:color="auto"/>
            <w:left w:val="none" w:sz="0" w:space="0" w:color="auto"/>
            <w:bottom w:val="none" w:sz="0" w:space="0" w:color="auto"/>
            <w:right w:val="none" w:sz="0" w:space="0" w:color="auto"/>
          </w:divBdr>
        </w:div>
      </w:divsChild>
    </w:div>
    <w:div w:id="1710883458">
      <w:bodyDiv w:val="1"/>
      <w:marLeft w:val="0"/>
      <w:marRight w:val="0"/>
      <w:marTop w:val="0"/>
      <w:marBottom w:val="0"/>
      <w:divBdr>
        <w:top w:val="none" w:sz="0" w:space="0" w:color="auto"/>
        <w:left w:val="none" w:sz="0" w:space="0" w:color="auto"/>
        <w:bottom w:val="none" w:sz="0" w:space="0" w:color="auto"/>
        <w:right w:val="none" w:sz="0" w:space="0" w:color="auto"/>
      </w:divBdr>
    </w:div>
    <w:div w:id="1712461657">
      <w:bodyDiv w:val="1"/>
      <w:marLeft w:val="0"/>
      <w:marRight w:val="0"/>
      <w:marTop w:val="0"/>
      <w:marBottom w:val="0"/>
      <w:divBdr>
        <w:top w:val="none" w:sz="0" w:space="0" w:color="auto"/>
        <w:left w:val="none" w:sz="0" w:space="0" w:color="auto"/>
        <w:bottom w:val="none" w:sz="0" w:space="0" w:color="auto"/>
        <w:right w:val="none" w:sz="0" w:space="0" w:color="auto"/>
      </w:divBdr>
      <w:divsChild>
        <w:div w:id="1171750360">
          <w:marLeft w:val="1886"/>
          <w:marRight w:val="0"/>
          <w:marTop w:val="80"/>
          <w:marBottom w:val="60"/>
          <w:divBdr>
            <w:top w:val="none" w:sz="0" w:space="0" w:color="auto"/>
            <w:left w:val="none" w:sz="0" w:space="0" w:color="auto"/>
            <w:bottom w:val="none" w:sz="0" w:space="0" w:color="auto"/>
            <w:right w:val="none" w:sz="0" w:space="0" w:color="auto"/>
          </w:divBdr>
        </w:div>
      </w:divsChild>
    </w:div>
    <w:div w:id="1719209946">
      <w:bodyDiv w:val="1"/>
      <w:marLeft w:val="0"/>
      <w:marRight w:val="0"/>
      <w:marTop w:val="0"/>
      <w:marBottom w:val="0"/>
      <w:divBdr>
        <w:top w:val="none" w:sz="0" w:space="0" w:color="auto"/>
        <w:left w:val="none" w:sz="0" w:space="0" w:color="auto"/>
        <w:bottom w:val="none" w:sz="0" w:space="0" w:color="auto"/>
        <w:right w:val="none" w:sz="0" w:space="0" w:color="auto"/>
      </w:divBdr>
      <w:divsChild>
        <w:div w:id="991715254">
          <w:marLeft w:val="1886"/>
          <w:marRight w:val="0"/>
          <w:marTop w:val="0"/>
          <w:marBottom w:val="120"/>
          <w:divBdr>
            <w:top w:val="none" w:sz="0" w:space="0" w:color="auto"/>
            <w:left w:val="none" w:sz="0" w:space="0" w:color="auto"/>
            <w:bottom w:val="none" w:sz="0" w:space="0" w:color="auto"/>
            <w:right w:val="none" w:sz="0" w:space="0" w:color="auto"/>
          </w:divBdr>
        </w:div>
        <w:div w:id="1285502242">
          <w:marLeft w:val="1886"/>
          <w:marRight w:val="0"/>
          <w:marTop w:val="0"/>
          <w:marBottom w:val="120"/>
          <w:divBdr>
            <w:top w:val="none" w:sz="0" w:space="0" w:color="auto"/>
            <w:left w:val="none" w:sz="0" w:space="0" w:color="auto"/>
            <w:bottom w:val="none" w:sz="0" w:space="0" w:color="auto"/>
            <w:right w:val="none" w:sz="0" w:space="0" w:color="auto"/>
          </w:divBdr>
        </w:div>
        <w:div w:id="1538740576">
          <w:marLeft w:val="1886"/>
          <w:marRight w:val="0"/>
          <w:marTop w:val="0"/>
          <w:marBottom w:val="120"/>
          <w:divBdr>
            <w:top w:val="none" w:sz="0" w:space="0" w:color="auto"/>
            <w:left w:val="none" w:sz="0" w:space="0" w:color="auto"/>
            <w:bottom w:val="none" w:sz="0" w:space="0" w:color="auto"/>
            <w:right w:val="none" w:sz="0" w:space="0" w:color="auto"/>
          </w:divBdr>
        </w:div>
        <w:div w:id="1707682685">
          <w:marLeft w:val="1886"/>
          <w:marRight w:val="0"/>
          <w:marTop w:val="0"/>
          <w:marBottom w:val="120"/>
          <w:divBdr>
            <w:top w:val="none" w:sz="0" w:space="0" w:color="auto"/>
            <w:left w:val="none" w:sz="0" w:space="0" w:color="auto"/>
            <w:bottom w:val="none" w:sz="0" w:space="0" w:color="auto"/>
            <w:right w:val="none" w:sz="0" w:space="0" w:color="auto"/>
          </w:divBdr>
        </w:div>
        <w:div w:id="2033342098">
          <w:marLeft w:val="1886"/>
          <w:marRight w:val="0"/>
          <w:marTop w:val="0"/>
          <w:marBottom w:val="120"/>
          <w:divBdr>
            <w:top w:val="none" w:sz="0" w:space="0" w:color="auto"/>
            <w:left w:val="none" w:sz="0" w:space="0" w:color="auto"/>
            <w:bottom w:val="none" w:sz="0" w:space="0" w:color="auto"/>
            <w:right w:val="none" w:sz="0" w:space="0" w:color="auto"/>
          </w:divBdr>
        </w:div>
      </w:divsChild>
    </w:div>
    <w:div w:id="1729642442">
      <w:bodyDiv w:val="1"/>
      <w:marLeft w:val="0"/>
      <w:marRight w:val="0"/>
      <w:marTop w:val="0"/>
      <w:marBottom w:val="0"/>
      <w:divBdr>
        <w:top w:val="none" w:sz="0" w:space="0" w:color="auto"/>
        <w:left w:val="none" w:sz="0" w:space="0" w:color="auto"/>
        <w:bottom w:val="none" w:sz="0" w:space="0" w:color="auto"/>
        <w:right w:val="none" w:sz="0" w:space="0" w:color="auto"/>
      </w:divBdr>
      <w:divsChild>
        <w:div w:id="1901482499">
          <w:marLeft w:val="2606"/>
          <w:marRight w:val="0"/>
          <w:marTop w:val="0"/>
          <w:marBottom w:val="120"/>
          <w:divBdr>
            <w:top w:val="none" w:sz="0" w:space="0" w:color="auto"/>
            <w:left w:val="none" w:sz="0" w:space="0" w:color="auto"/>
            <w:bottom w:val="none" w:sz="0" w:space="0" w:color="auto"/>
            <w:right w:val="none" w:sz="0" w:space="0" w:color="auto"/>
          </w:divBdr>
        </w:div>
      </w:divsChild>
    </w:div>
    <w:div w:id="1734158242">
      <w:bodyDiv w:val="1"/>
      <w:marLeft w:val="0"/>
      <w:marRight w:val="0"/>
      <w:marTop w:val="0"/>
      <w:marBottom w:val="0"/>
      <w:divBdr>
        <w:top w:val="none" w:sz="0" w:space="0" w:color="auto"/>
        <w:left w:val="none" w:sz="0" w:space="0" w:color="auto"/>
        <w:bottom w:val="none" w:sz="0" w:space="0" w:color="auto"/>
        <w:right w:val="none" w:sz="0" w:space="0" w:color="auto"/>
      </w:divBdr>
      <w:divsChild>
        <w:div w:id="911279236">
          <w:marLeft w:val="3326"/>
          <w:marRight w:val="0"/>
          <w:marTop w:val="0"/>
          <w:marBottom w:val="0"/>
          <w:divBdr>
            <w:top w:val="none" w:sz="0" w:space="0" w:color="auto"/>
            <w:left w:val="none" w:sz="0" w:space="0" w:color="auto"/>
            <w:bottom w:val="none" w:sz="0" w:space="0" w:color="auto"/>
            <w:right w:val="none" w:sz="0" w:space="0" w:color="auto"/>
          </w:divBdr>
        </w:div>
        <w:div w:id="2077047338">
          <w:marLeft w:val="3326"/>
          <w:marRight w:val="0"/>
          <w:marTop w:val="0"/>
          <w:marBottom w:val="0"/>
          <w:divBdr>
            <w:top w:val="none" w:sz="0" w:space="0" w:color="auto"/>
            <w:left w:val="none" w:sz="0" w:space="0" w:color="auto"/>
            <w:bottom w:val="none" w:sz="0" w:space="0" w:color="auto"/>
            <w:right w:val="none" w:sz="0" w:space="0" w:color="auto"/>
          </w:divBdr>
        </w:div>
      </w:divsChild>
    </w:div>
    <w:div w:id="1735084462">
      <w:bodyDiv w:val="1"/>
      <w:marLeft w:val="0"/>
      <w:marRight w:val="0"/>
      <w:marTop w:val="0"/>
      <w:marBottom w:val="0"/>
      <w:divBdr>
        <w:top w:val="none" w:sz="0" w:space="0" w:color="auto"/>
        <w:left w:val="none" w:sz="0" w:space="0" w:color="auto"/>
        <w:bottom w:val="none" w:sz="0" w:space="0" w:color="auto"/>
        <w:right w:val="none" w:sz="0" w:space="0" w:color="auto"/>
      </w:divBdr>
    </w:div>
    <w:div w:id="1744327574">
      <w:bodyDiv w:val="1"/>
      <w:marLeft w:val="0"/>
      <w:marRight w:val="0"/>
      <w:marTop w:val="0"/>
      <w:marBottom w:val="0"/>
      <w:divBdr>
        <w:top w:val="none" w:sz="0" w:space="0" w:color="auto"/>
        <w:left w:val="none" w:sz="0" w:space="0" w:color="auto"/>
        <w:bottom w:val="none" w:sz="0" w:space="0" w:color="auto"/>
        <w:right w:val="none" w:sz="0" w:space="0" w:color="auto"/>
      </w:divBdr>
    </w:div>
    <w:div w:id="1749771731">
      <w:bodyDiv w:val="1"/>
      <w:marLeft w:val="0"/>
      <w:marRight w:val="0"/>
      <w:marTop w:val="0"/>
      <w:marBottom w:val="0"/>
      <w:divBdr>
        <w:top w:val="none" w:sz="0" w:space="0" w:color="auto"/>
        <w:left w:val="none" w:sz="0" w:space="0" w:color="auto"/>
        <w:bottom w:val="none" w:sz="0" w:space="0" w:color="auto"/>
        <w:right w:val="none" w:sz="0" w:space="0" w:color="auto"/>
      </w:divBdr>
      <w:divsChild>
        <w:div w:id="1006061069">
          <w:marLeft w:val="1886"/>
          <w:marRight w:val="0"/>
          <w:marTop w:val="80"/>
          <w:marBottom w:val="0"/>
          <w:divBdr>
            <w:top w:val="none" w:sz="0" w:space="0" w:color="auto"/>
            <w:left w:val="none" w:sz="0" w:space="0" w:color="auto"/>
            <w:bottom w:val="none" w:sz="0" w:space="0" w:color="auto"/>
            <w:right w:val="none" w:sz="0" w:space="0" w:color="auto"/>
          </w:divBdr>
        </w:div>
        <w:div w:id="1984652053">
          <w:marLeft w:val="2606"/>
          <w:marRight w:val="0"/>
          <w:marTop w:val="80"/>
          <w:marBottom w:val="0"/>
          <w:divBdr>
            <w:top w:val="none" w:sz="0" w:space="0" w:color="auto"/>
            <w:left w:val="none" w:sz="0" w:space="0" w:color="auto"/>
            <w:bottom w:val="none" w:sz="0" w:space="0" w:color="auto"/>
            <w:right w:val="none" w:sz="0" w:space="0" w:color="auto"/>
          </w:divBdr>
        </w:div>
        <w:div w:id="1252009609">
          <w:marLeft w:val="1886"/>
          <w:marRight w:val="0"/>
          <w:marTop w:val="80"/>
          <w:marBottom w:val="0"/>
          <w:divBdr>
            <w:top w:val="none" w:sz="0" w:space="0" w:color="auto"/>
            <w:left w:val="none" w:sz="0" w:space="0" w:color="auto"/>
            <w:bottom w:val="none" w:sz="0" w:space="0" w:color="auto"/>
            <w:right w:val="none" w:sz="0" w:space="0" w:color="auto"/>
          </w:divBdr>
        </w:div>
        <w:div w:id="206720500">
          <w:marLeft w:val="2606"/>
          <w:marRight w:val="0"/>
          <w:marTop w:val="80"/>
          <w:marBottom w:val="0"/>
          <w:divBdr>
            <w:top w:val="none" w:sz="0" w:space="0" w:color="auto"/>
            <w:left w:val="none" w:sz="0" w:space="0" w:color="auto"/>
            <w:bottom w:val="none" w:sz="0" w:space="0" w:color="auto"/>
            <w:right w:val="none" w:sz="0" w:space="0" w:color="auto"/>
          </w:divBdr>
        </w:div>
        <w:div w:id="1604150209">
          <w:marLeft w:val="1886"/>
          <w:marRight w:val="0"/>
          <w:marTop w:val="80"/>
          <w:marBottom w:val="0"/>
          <w:divBdr>
            <w:top w:val="none" w:sz="0" w:space="0" w:color="auto"/>
            <w:left w:val="none" w:sz="0" w:space="0" w:color="auto"/>
            <w:bottom w:val="none" w:sz="0" w:space="0" w:color="auto"/>
            <w:right w:val="none" w:sz="0" w:space="0" w:color="auto"/>
          </w:divBdr>
        </w:div>
        <w:div w:id="530654760">
          <w:marLeft w:val="1886"/>
          <w:marRight w:val="0"/>
          <w:marTop w:val="80"/>
          <w:marBottom w:val="0"/>
          <w:divBdr>
            <w:top w:val="none" w:sz="0" w:space="0" w:color="auto"/>
            <w:left w:val="none" w:sz="0" w:space="0" w:color="auto"/>
            <w:bottom w:val="none" w:sz="0" w:space="0" w:color="auto"/>
            <w:right w:val="none" w:sz="0" w:space="0" w:color="auto"/>
          </w:divBdr>
        </w:div>
        <w:div w:id="2093309853">
          <w:marLeft w:val="2606"/>
          <w:marRight w:val="0"/>
          <w:marTop w:val="80"/>
          <w:marBottom w:val="60"/>
          <w:divBdr>
            <w:top w:val="none" w:sz="0" w:space="0" w:color="auto"/>
            <w:left w:val="none" w:sz="0" w:space="0" w:color="auto"/>
            <w:bottom w:val="none" w:sz="0" w:space="0" w:color="auto"/>
            <w:right w:val="none" w:sz="0" w:space="0" w:color="auto"/>
          </w:divBdr>
        </w:div>
        <w:div w:id="55208209">
          <w:marLeft w:val="2606"/>
          <w:marRight w:val="0"/>
          <w:marTop w:val="80"/>
          <w:marBottom w:val="60"/>
          <w:divBdr>
            <w:top w:val="none" w:sz="0" w:space="0" w:color="auto"/>
            <w:left w:val="none" w:sz="0" w:space="0" w:color="auto"/>
            <w:bottom w:val="none" w:sz="0" w:space="0" w:color="auto"/>
            <w:right w:val="none" w:sz="0" w:space="0" w:color="auto"/>
          </w:divBdr>
        </w:div>
      </w:divsChild>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52584583">
      <w:bodyDiv w:val="1"/>
      <w:marLeft w:val="0"/>
      <w:marRight w:val="0"/>
      <w:marTop w:val="0"/>
      <w:marBottom w:val="0"/>
      <w:divBdr>
        <w:top w:val="none" w:sz="0" w:space="0" w:color="auto"/>
        <w:left w:val="none" w:sz="0" w:space="0" w:color="auto"/>
        <w:bottom w:val="none" w:sz="0" w:space="0" w:color="auto"/>
        <w:right w:val="none" w:sz="0" w:space="0" w:color="auto"/>
      </w:divBdr>
      <w:divsChild>
        <w:div w:id="257368703">
          <w:marLeft w:val="1138"/>
          <w:marRight w:val="0"/>
          <w:marTop w:val="0"/>
          <w:marBottom w:val="120"/>
          <w:divBdr>
            <w:top w:val="none" w:sz="0" w:space="0" w:color="auto"/>
            <w:left w:val="none" w:sz="0" w:space="0" w:color="auto"/>
            <w:bottom w:val="none" w:sz="0" w:space="0" w:color="auto"/>
            <w:right w:val="none" w:sz="0" w:space="0" w:color="auto"/>
          </w:divBdr>
        </w:div>
      </w:divsChild>
    </w:div>
    <w:div w:id="1768889530">
      <w:bodyDiv w:val="1"/>
      <w:marLeft w:val="0"/>
      <w:marRight w:val="0"/>
      <w:marTop w:val="0"/>
      <w:marBottom w:val="0"/>
      <w:divBdr>
        <w:top w:val="none" w:sz="0" w:space="0" w:color="auto"/>
        <w:left w:val="none" w:sz="0" w:space="0" w:color="auto"/>
        <w:bottom w:val="none" w:sz="0" w:space="0" w:color="auto"/>
        <w:right w:val="none" w:sz="0" w:space="0" w:color="auto"/>
      </w:divBdr>
      <w:divsChild>
        <w:div w:id="2059234260">
          <w:marLeft w:val="4766"/>
          <w:marRight w:val="0"/>
          <w:marTop w:val="0"/>
          <w:marBottom w:val="0"/>
          <w:divBdr>
            <w:top w:val="none" w:sz="0" w:space="0" w:color="auto"/>
            <w:left w:val="none" w:sz="0" w:space="0" w:color="auto"/>
            <w:bottom w:val="none" w:sz="0" w:space="0" w:color="auto"/>
            <w:right w:val="none" w:sz="0" w:space="0" w:color="auto"/>
          </w:divBdr>
        </w:div>
        <w:div w:id="293798918">
          <w:marLeft w:val="4766"/>
          <w:marRight w:val="0"/>
          <w:marTop w:val="0"/>
          <w:marBottom w:val="0"/>
          <w:divBdr>
            <w:top w:val="none" w:sz="0" w:space="0" w:color="auto"/>
            <w:left w:val="none" w:sz="0" w:space="0" w:color="auto"/>
            <w:bottom w:val="none" w:sz="0" w:space="0" w:color="auto"/>
            <w:right w:val="none" w:sz="0" w:space="0" w:color="auto"/>
          </w:divBdr>
        </w:div>
      </w:divsChild>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784767407">
      <w:bodyDiv w:val="1"/>
      <w:marLeft w:val="0"/>
      <w:marRight w:val="0"/>
      <w:marTop w:val="0"/>
      <w:marBottom w:val="0"/>
      <w:divBdr>
        <w:top w:val="none" w:sz="0" w:space="0" w:color="auto"/>
        <w:left w:val="none" w:sz="0" w:space="0" w:color="auto"/>
        <w:bottom w:val="none" w:sz="0" w:space="0" w:color="auto"/>
        <w:right w:val="none" w:sz="0" w:space="0" w:color="auto"/>
      </w:divBdr>
      <w:divsChild>
        <w:div w:id="706488819">
          <w:marLeft w:val="1886"/>
          <w:marRight w:val="0"/>
          <w:marTop w:val="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42891272">
      <w:bodyDiv w:val="1"/>
      <w:marLeft w:val="0"/>
      <w:marRight w:val="0"/>
      <w:marTop w:val="0"/>
      <w:marBottom w:val="0"/>
      <w:divBdr>
        <w:top w:val="none" w:sz="0" w:space="0" w:color="auto"/>
        <w:left w:val="none" w:sz="0" w:space="0" w:color="auto"/>
        <w:bottom w:val="none" w:sz="0" w:space="0" w:color="auto"/>
        <w:right w:val="none" w:sz="0" w:space="0" w:color="auto"/>
      </w:divBdr>
      <w:divsChild>
        <w:div w:id="627247498">
          <w:marLeft w:val="2606"/>
          <w:marRight w:val="0"/>
          <w:marTop w:val="0"/>
          <w:marBottom w:val="0"/>
          <w:divBdr>
            <w:top w:val="none" w:sz="0" w:space="0" w:color="auto"/>
            <w:left w:val="none" w:sz="0" w:space="0" w:color="auto"/>
            <w:bottom w:val="none" w:sz="0" w:space="0" w:color="auto"/>
            <w:right w:val="none" w:sz="0" w:space="0" w:color="auto"/>
          </w:divBdr>
        </w:div>
      </w:divsChild>
    </w:div>
    <w:div w:id="1847087416">
      <w:bodyDiv w:val="1"/>
      <w:marLeft w:val="0"/>
      <w:marRight w:val="0"/>
      <w:marTop w:val="0"/>
      <w:marBottom w:val="0"/>
      <w:divBdr>
        <w:top w:val="none" w:sz="0" w:space="0" w:color="auto"/>
        <w:left w:val="none" w:sz="0" w:space="0" w:color="auto"/>
        <w:bottom w:val="none" w:sz="0" w:space="0" w:color="auto"/>
        <w:right w:val="none" w:sz="0" w:space="0" w:color="auto"/>
      </w:divBdr>
      <w:divsChild>
        <w:div w:id="732508031">
          <w:marLeft w:val="1886"/>
          <w:marRight w:val="0"/>
          <w:marTop w:val="0"/>
          <w:marBottom w:val="120"/>
          <w:divBdr>
            <w:top w:val="none" w:sz="0" w:space="0" w:color="auto"/>
            <w:left w:val="none" w:sz="0" w:space="0" w:color="auto"/>
            <w:bottom w:val="none" w:sz="0" w:space="0" w:color="auto"/>
            <w:right w:val="none" w:sz="0" w:space="0" w:color="auto"/>
          </w:divBdr>
        </w:div>
        <w:div w:id="251622802">
          <w:marLeft w:val="2606"/>
          <w:marRight w:val="0"/>
          <w:marTop w:val="0"/>
          <w:marBottom w:val="120"/>
          <w:divBdr>
            <w:top w:val="none" w:sz="0" w:space="0" w:color="auto"/>
            <w:left w:val="none" w:sz="0" w:space="0" w:color="auto"/>
            <w:bottom w:val="none" w:sz="0" w:space="0" w:color="auto"/>
            <w:right w:val="none" w:sz="0" w:space="0" w:color="auto"/>
          </w:divBdr>
        </w:div>
        <w:div w:id="1092093152">
          <w:marLeft w:val="3326"/>
          <w:marRight w:val="0"/>
          <w:marTop w:val="0"/>
          <w:marBottom w:val="120"/>
          <w:divBdr>
            <w:top w:val="none" w:sz="0" w:space="0" w:color="auto"/>
            <w:left w:val="none" w:sz="0" w:space="0" w:color="auto"/>
            <w:bottom w:val="none" w:sz="0" w:space="0" w:color="auto"/>
            <w:right w:val="none" w:sz="0" w:space="0" w:color="auto"/>
          </w:divBdr>
        </w:div>
        <w:div w:id="514879134">
          <w:marLeft w:val="2606"/>
          <w:marRight w:val="0"/>
          <w:marTop w:val="0"/>
          <w:marBottom w:val="120"/>
          <w:divBdr>
            <w:top w:val="none" w:sz="0" w:space="0" w:color="auto"/>
            <w:left w:val="none" w:sz="0" w:space="0" w:color="auto"/>
            <w:bottom w:val="none" w:sz="0" w:space="0" w:color="auto"/>
            <w:right w:val="none" w:sz="0" w:space="0" w:color="auto"/>
          </w:divBdr>
        </w:div>
        <w:div w:id="1080101565">
          <w:marLeft w:val="3326"/>
          <w:marRight w:val="0"/>
          <w:marTop w:val="0"/>
          <w:marBottom w:val="120"/>
          <w:divBdr>
            <w:top w:val="none" w:sz="0" w:space="0" w:color="auto"/>
            <w:left w:val="none" w:sz="0" w:space="0" w:color="auto"/>
            <w:bottom w:val="none" w:sz="0" w:space="0" w:color="auto"/>
            <w:right w:val="none" w:sz="0" w:space="0" w:color="auto"/>
          </w:divBdr>
        </w:div>
      </w:divsChild>
    </w:div>
    <w:div w:id="1853493280">
      <w:bodyDiv w:val="1"/>
      <w:marLeft w:val="0"/>
      <w:marRight w:val="0"/>
      <w:marTop w:val="0"/>
      <w:marBottom w:val="0"/>
      <w:divBdr>
        <w:top w:val="none" w:sz="0" w:space="0" w:color="auto"/>
        <w:left w:val="none" w:sz="0" w:space="0" w:color="auto"/>
        <w:bottom w:val="none" w:sz="0" w:space="0" w:color="auto"/>
        <w:right w:val="none" w:sz="0" w:space="0" w:color="auto"/>
      </w:divBdr>
      <w:divsChild>
        <w:div w:id="1473062440">
          <w:marLeft w:val="1886"/>
          <w:marRight w:val="0"/>
          <w:marTop w:val="0"/>
          <w:marBottom w:val="0"/>
          <w:divBdr>
            <w:top w:val="none" w:sz="0" w:space="0" w:color="auto"/>
            <w:left w:val="none" w:sz="0" w:space="0" w:color="auto"/>
            <w:bottom w:val="none" w:sz="0" w:space="0" w:color="auto"/>
            <w:right w:val="none" w:sz="0" w:space="0" w:color="auto"/>
          </w:divBdr>
        </w:div>
      </w:divsChild>
    </w:div>
    <w:div w:id="1853914014">
      <w:bodyDiv w:val="1"/>
      <w:marLeft w:val="0"/>
      <w:marRight w:val="0"/>
      <w:marTop w:val="0"/>
      <w:marBottom w:val="0"/>
      <w:divBdr>
        <w:top w:val="none" w:sz="0" w:space="0" w:color="auto"/>
        <w:left w:val="none" w:sz="0" w:space="0" w:color="auto"/>
        <w:bottom w:val="none" w:sz="0" w:space="0" w:color="auto"/>
        <w:right w:val="none" w:sz="0" w:space="0" w:color="auto"/>
      </w:divBdr>
      <w:divsChild>
        <w:div w:id="1381782940">
          <w:marLeft w:val="1138"/>
          <w:marRight w:val="0"/>
          <w:marTop w:val="120"/>
          <w:marBottom w:val="12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87182714">
      <w:bodyDiv w:val="1"/>
      <w:marLeft w:val="0"/>
      <w:marRight w:val="0"/>
      <w:marTop w:val="0"/>
      <w:marBottom w:val="0"/>
      <w:divBdr>
        <w:top w:val="none" w:sz="0" w:space="0" w:color="auto"/>
        <w:left w:val="none" w:sz="0" w:space="0" w:color="auto"/>
        <w:bottom w:val="none" w:sz="0" w:space="0" w:color="auto"/>
        <w:right w:val="none" w:sz="0" w:space="0" w:color="auto"/>
      </w:divBdr>
      <w:divsChild>
        <w:div w:id="1012493170">
          <w:marLeft w:val="3326"/>
          <w:marRight w:val="0"/>
          <w:marTop w:val="0"/>
          <w:marBottom w:val="0"/>
          <w:divBdr>
            <w:top w:val="none" w:sz="0" w:space="0" w:color="auto"/>
            <w:left w:val="none" w:sz="0" w:space="0" w:color="auto"/>
            <w:bottom w:val="none" w:sz="0" w:space="0" w:color="auto"/>
            <w:right w:val="none" w:sz="0" w:space="0" w:color="auto"/>
          </w:divBdr>
        </w:div>
        <w:div w:id="1190214716">
          <w:marLeft w:val="3326"/>
          <w:marRight w:val="0"/>
          <w:marTop w:val="0"/>
          <w:marBottom w:val="0"/>
          <w:divBdr>
            <w:top w:val="none" w:sz="0" w:space="0" w:color="auto"/>
            <w:left w:val="none" w:sz="0" w:space="0" w:color="auto"/>
            <w:bottom w:val="none" w:sz="0" w:space="0" w:color="auto"/>
            <w:right w:val="none" w:sz="0" w:space="0" w:color="auto"/>
          </w:divBdr>
        </w:div>
      </w:divsChild>
    </w:div>
    <w:div w:id="1891577445">
      <w:bodyDiv w:val="1"/>
      <w:marLeft w:val="0"/>
      <w:marRight w:val="0"/>
      <w:marTop w:val="0"/>
      <w:marBottom w:val="0"/>
      <w:divBdr>
        <w:top w:val="none" w:sz="0" w:space="0" w:color="auto"/>
        <w:left w:val="none" w:sz="0" w:space="0" w:color="auto"/>
        <w:bottom w:val="none" w:sz="0" w:space="0" w:color="auto"/>
        <w:right w:val="none" w:sz="0" w:space="0" w:color="auto"/>
      </w:divBdr>
      <w:divsChild>
        <w:div w:id="107437506">
          <w:marLeft w:val="2606"/>
          <w:marRight w:val="0"/>
          <w:marTop w:val="0"/>
          <w:marBottom w:val="0"/>
          <w:divBdr>
            <w:top w:val="none" w:sz="0" w:space="0" w:color="auto"/>
            <w:left w:val="none" w:sz="0" w:space="0" w:color="auto"/>
            <w:bottom w:val="none" w:sz="0" w:space="0" w:color="auto"/>
            <w:right w:val="none" w:sz="0" w:space="0" w:color="auto"/>
          </w:divBdr>
        </w:div>
      </w:divsChild>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09992973">
      <w:bodyDiv w:val="1"/>
      <w:marLeft w:val="0"/>
      <w:marRight w:val="0"/>
      <w:marTop w:val="0"/>
      <w:marBottom w:val="0"/>
      <w:divBdr>
        <w:top w:val="none" w:sz="0" w:space="0" w:color="auto"/>
        <w:left w:val="none" w:sz="0" w:space="0" w:color="auto"/>
        <w:bottom w:val="none" w:sz="0" w:space="0" w:color="auto"/>
        <w:right w:val="none" w:sz="0" w:space="0" w:color="auto"/>
      </w:divBdr>
      <w:divsChild>
        <w:div w:id="1201550840">
          <w:marLeft w:val="1138"/>
          <w:marRight w:val="0"/>
          <w:marTop w:val="120"/>
          <w:marBottom w:val="120"/>
          <w:divBdr>
            <w:top w:val="none" w:sz="0" w:space="0" w:color="auto"/>
            <w:left w:val="none" w:sz="0" w:space="0" w:color="auto"/>
            <w:bottom w:val="none" w:sz="0" w:space="0" w:color="auto"/>
            <w:right w:val="none" w:sz="0" w:space="0" w:color="auto"/>
          </w:divBdr>
        </w:div>
      </w:divsChild>
    </w:div>
    <w:div w:id="1921909833">
      <w:bodyDiv w:val="1"/>
      <w:marLeft w:val="0"/>
      <w:marRight w:val="0"/>
      <w:marTop w:val="0"/>
      <w:marBottom w:val="0"/>
      <w:divBdr>
        <w:top w:val="none" w:sz="0" w:space="0" w:color="auto"/>
        <w:left w:val="none" w:sz="0" w:space="0" w:color="auto"/>
        <w:bottom w:val="none" w:sz="0" w:space="0" w:color="auto"/>
        <w:right w:val="none" w:sz="0" w:space="0" w:color="auto"/>
      </w:divBdr>
    </w:div>
    <w:div w:id="1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1723478266">
          <w:marLeft w:val="1858"/>
          <w:marRight w:val="0"/>
          <w:marTop w:val="0"/>
          <w:marBottom w:val="120"/>
          <w:divBdr>
            <w:top w:val="none" w:sz="0" w:space="0" w:color="auto"/>
            <w:left w:val="none" w:sz="0" w:space="0" w:color="auto"/>
            <w:bottom w:val="none" w:sz="0" w:space="0" w:color="auto"/>
            <w:right w:val="none" w:sz="0" w:space="0" w:color="auto"/>
          </w:divBdr>
        </w:div>
      </w:divsChild>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29800380">
      <w:bodyDiv w:val="1"/>
      <w:marLeft w:val="0"/>
      <w:marRight w:val="0"/>
      <w:marTop w:val="0"/>
      <w:marBottom w:val="0"/>
      <w:divBdr>
        <w:top w:val="none" w:sz="0" w:space="0" w:color="auto"/>
        <w:left w:val="none" w:sz="0" w:space="0" w:color="auto"/>
        <w:bottom w:val="none" w:sz="0" w:space="0" w:color="auto"/>
        <w:right w:val="none" w:sz="0" w:space="0" w:color="auto"/>
      </w:divBdr>
      <w:divsChild>
        <w:div w:id="1648438101">
          <w:marLeft w:val="3326"/>
          <w:marRight w:val="0"/>
          <w:marTop w:val="0"/>
          <w:marBottom w:val="120"/>
          <w:divBdr>
            <w:top w:val="none" w:sz="0" w:space="0" w:color="auto"/>
            <w:left w:val="none" w:sz="0" w:space="0" w:color="auto"/>
            <w:bottom w:val="none" w:sz="0" w:space="0" w:color="auto"/>
            <w:right w:val="none" w:sz="0" w:space="0" w:color="auto"/>
          </w:divBdr>
        </w:div>
      </w:divsChild>
    </w:div>
    <w:div w:id="1931505618">
      <w:bodyDiv w:val="1"/>
      <w:marLeft w:val="0"/>
      <w:marRight w:val="0"/>
      <w:marTop w:val="0"/>
      <w:marBottom w:val="0"/>
      <w:divBdr>
        <w:top w:val="none" w:sz="0" w:space="0" w:color="auto"/>
        <w:left w:val="none" w:sz="0" w:space="0" w:color="auto"/>
        <w:bottom w:val="none" w:sz="0" w:space="0" w:color="auto"/>
        <w:right w:val="none" w:sz="0" w:space="0" w:color="auto"/>
      </w:divBdr>
      <w:divsChild>
        <w:div w:id="1783721428">
          <w:marLeft w:val="4046"/>
          <w:marRight w:val="0"/>
          <w:marTop w:val="0"/>
          <w:marBottom w:val="0"/>
          <w:divBdr>
            <w:top w:val="none" w:sz="0" w:space="0" w:color="auto"/>
            <w:left w:val="none" w:sz="0" w:space="0" w:color="auto"/>
            <w:bottom w:val="none" w:sz="0" w:space="0" w:color="auto"/>
            <w:right w:val="none" w:sz="0" w:space="0" w:color="auto"/>
          </w:divBdr>
        </w:div>
        <w:div w:id="178467429">
          <w:marLeft w:val="4046"/>
          <w:marRight w:val="0"/>
          <w:marTop w:val="0"/>
          <w:marBottom w:val="0"/>
          <w:divBdr>
            <w:top w:val="none" w:sz="0" w:space="0" w:color="auto"/>
            <w:left w:val="none" w:sz="0" w:space="0" w:color="auto"/>
            <w:bottom w:val="none" w:sz="0" w:space="0" w:color="auto"/>
            <w:right w:val="none" w:sz="0" w:space="0" w:color="auto"/>
          </w:divBdr>
        </w:div>
      </w:divsChild>
    </w:div>
    <w:div w:id="1934631918">
      <w:bodyDiv w:val="1"/>
      <w:marLeft w:val="0"/>
      <w:marRight w:val="0"/>
      <w:marTop w:val="0"/>
      <w:marBottom w:val="0"/>
      <w:divBdr>
        <w:top w:val="none" w:sz="0" w:space="0" w:color="auto"/>
        <w:left w:val="none" w:sz="0" w:space="0" w:color="auto"/>
        <w:bottom w:val="none" w:sz="0" w:space="0" w:color="auto"/>
        <w:right w:val="none" w:sz="0" w:space="0" w:color="auto"/>
      </w:divBdr>
      <w:divsChild>
        <w:div w:id="414133241">
          <w:marLeft w:val="2606"/>
          <w:marRight w:val="0"/>
          <w:marTop w:val="0"/>
          <w:marBottom w:val="120"/>
          <w:divBdr>
            <w:top w:val="none" w:sz="0" w:space="0" w:color="auto"/>
            <w:left w:val="none" w:sz="0" w:space="0" w:color="auto"/>
            <w:bottom w:val="none" w:sz="0" w:space="0" w:color="auto"/>
            <w:right w:val="none" w:sz="0" w:space="0" w:color="auto"/>
          </w:divBdr>
        </w:div>
      </w:divsChild>
    </w:div>
    <w:div w:id="1935672980">
      <w:bodyDiv w:val="1"/>
      <w:marLeft w:val="0"/>
      <w:marRight w:val="0"/>
      <w:marTop w:val="0"/>
      <w:marBottom w:val="0"/>
      <w:divBdr>
        <w:top w:val="none" w:sz="0" w:space="0" w:color="auto"/>
        <w:left w:val="none" w:sz="0" w:space="0" w:color="auto"/>
        <w:bottom w:val="none" w:sz="0" w:space="0" w:color="auto"/>
        <w:right w:val="none" w:sz="0" w:space="0" w:color="auto"/>
      </w:divBdr>
      <w:divsChild>
        <w:div w:id="1428230135">
          <w:marLeft w:val="3326"/>
          <w:marRight w:val="0"/>
          <w:marTop w:val="0"/>
          <w:marBottom w:val="120"/>
          <w:divBdr>
            <w:top w:val="none" w:sz="0" w:space="0" w:color="auto"/>
            <w:left w:val="none" w:sz="0" w:space="0" w:color="auto"/>
            <w:bottom w:val="none" w:sz="0" w:space="0" w:color="auto"/>
            <w:right w:val="none" w:sz="0" w:space="0" w:color="auto"/>
          </w:divBdr>
        </w:div>
      </w:divsChild>
    </w:div>
    <w:div w:id="1943949484">
      <w:bodyDiv w:val="1"/>
      <w:marLeft w:val="0"/>
      <w:marRight w:val="0"/>
      <w:marTop w:val="0"/>
      <w:marBottom w:val="0"/>
      <w:divBdr>
        <w:top w:val="none" w:sz="0" w:space="0" w:color="auto"/>
        <w:left w:val="none" w:sz="0" w:space="0" w:color="auto"/>
        <w:bottom w:val="none" w:sz="0" w:space="0" w:color="auto"/>
        <w:right w:val="none" w:sz="0" w:space="0" w:color="auto"/>
      </w:divBdr>
      <w:divsChild>
        <w:div w:id="247274508">
          <w:marLeft w:val="1858"/>
          <w:marRight w:val="0"/>
          <w:marTop w:val="20"/>
          <w:marBottom w:val="20"/>
          <w:divBdr>
            <w:top w:val="none" w:sz="0" w:space="0" w:color="auto"/>
            <w:left w:val="none" w:sz="0" w:space="0" w:color="auto"/>
            <w:bottom w:val="none" w:sz="0" w:space="0" w:color="auto"/>
            <w:right w:val="none" w:sz="0" w:space="0" w:color="auto"/>
          </w:divBdr>
        </w:div>
        <w:div w:id="350883947">
          <w:marLeft w:val="418"/>
          <w:marRight w:val="0"/>
          <w:marTop w:val="40"/>
          <w:marBottom w:val="40"/>
          <w:divBdr>
            <w:top w:val="none" w:sz="0" w:space="0" w:color="auto"/>
            <w:left w:val="none" w:sz="0" w:space="0" w:color="auto"/>
            <w:bottom w:val="none" w:sz="0" w:space="0" w:color="auto"/>
            <w:right w:val="none" w:sz="0" w:space="0" w:color="auto"/>
          </w:divBdr>
        </w:div>
        <w:div w:id="351566913">
          <w:marLeft w:val="1858"/>
          <w:marRight w:val="0"/>
          <w:marTop w:val="20"/>
          <w:marBottom w:val="20"/>
          <w:divBdr>
            <w:top w:val="none" w:sz="0" w:space="0" w:color="auto"/>
            <w:left w:val="none" w:sz="0" w:space="0" w:color="auto"/>
            <w:bottom w:val="none" w:sz="0" w:space="0" w:color="auto"/>
            <w:right w:val="none" w:sz="0" w:space="0" w:color="auto"/>
          </w:divBdr>
        </w:div>
        <w:div w:id="391540278">
          <w:marLeft w:val="1858"/>
          <w:marRight w:val="0"/>
          <w:marTop w:val="20"/>
          <w:marBottom w:val="20"/>
          <w:divBdr>
            <w:top w:val="none" w:sz="0" w:space="0" w:color="auto"/>
            <w:left w:val="none" w:sz="0" w:space="0" w:color="auto"/>
            <w:bottom w:val="none" w:sz="0" w:space="0" w:color="auto"/>
            <w:right w:val="none" w:sz="0" w:space="0" w:color="auto"/>
          </w:divBdr>
        </w:div>
        <w:div w:id="730034745">
          <w:marLeft w:val="1858"/>
          <w:marRight w:val="0"/>
          <w:marTop w:val="20"/>
          <w:marBottom w:val="20"/>
          <w:divBdr>
            <w:top w:val="none" w:sz="0" w:space="0" w:color="auto"/>
            <w:left w:val="none" w:sz="0" w:space="0" w:color="auto"/>
            <w:bottom w:val="none" w:sz="0" w:space="0" w:color="auto"/>
            <w:right w:val="none" w:sz="0" w:space="0" w:color="auto"/>
          </w:divBdr>
        </w:div>
        <w:div w:id="754668751">
          <w:marLeft w:val="1138"/>
          <w:marRight w:val="0"/>
          <w:marTop w:val="20"/>
          <w:marBottom w:val="20"/>
          <w:divBdr>
            <w:top w:val="none" w:sz="0" w:space="0" w:color="auto"/>
            <w:left w:val="none" w:sz="0" w:space="0" w:color="auto"/>
            <w:bottom w:val="none" w:sz="0" w:space="0" w:color="auto"/>
            <w:right w:val="none" w:sz="0" w:space="0" w:color="auto"/>
          </w:divBdr>
        </w:div>
        <w:div w:id="1038623768">
          <w:marLeft w:val="1858"/>
          <w:marRight w:val="0"/>
          <w:marTop w:val="20"/>
          <w:marBottom w:val="20"/>
          <w:divBdr>
            <w:top w:val="none" w:sz="0" w:space="0" w:color="auto"/>
            <w:left w:val="none" w:sz="0" w:space="0" w:color="auto"/>
            <w:bottom w:val="none" w:sz="0" w:space="0" w:color="auto"/>
            <w:right w:val="none" w:sz="0" w:space="0" w:color="auto"/>
          </w:divBdr>
        </w:div>
        <w:div w:id="1204054625">
          <w:marLeft w:val="1858"/>
          <w:marRight w:val="0"/>
          <w:marTop w:val="20"/>
          <w:marBottom w:val="20"/>
          <w:divBdr>
            <w:top w:val="none" w:sz="0" w:space="0" w:color="auto"/>
            <w:left w:val="none" w:sz="0" w:space="0" w:color="auto"/>
            <w:bottom w:val="none" w:sz="0" w:space="0" w:color="auto"/>
            <w:right w:val="none" w:sz="0" w:space="0" w:color="auto"/>
          </w:divBdr>
        </w:div>
        <w:div w:id="1205023147">
          <w:marLeft w:val="1138"/>
          <w:marRight w:val="0"/>
          <w:marTop w:val="20"/>
          <w:marBottom w:val="20"/>
          <w:divBdr>
            <w:top w:val="none" w:sz="0" w:space="0" w:color="auto"/>
            <w:left w:val="none" w:sz="0" w:space="0" w:color="auto"/>
            <w:bottom w:val="none" w:sz="0" w:space="0" w:color="auto"/>
            <w:right w:val="none" w:sz="0" w:space="0" w:color="auto"/>
          </w:divBdr>
        </w:div>
        <w:div w:id="1215317964">
          <w:marLeft w:val="1858"/>
          <w:marRight w:val="0"/>
          <w:marTop w:val="20"/>
          <w:marBottom w:val="20"/>
          <w:divBdr>
            <w:top w:val="none" w:sz="0" w:space="0" w:color="auto"/>
            <w:left w:val="none" w:sz="0" w:space="0" w:color="auto"/>
            <w:bottom w:val="none" w:sz="0" w:space="0" w:color="auto"/>
            <w:right w:val="none" w:sz="0" w:space="0" w:color="auto"/>
          </w:divBdr>
        </w:div>
        <w:div w:id="1277257227">
          <w:marLeft w:val="1858"/>
          <w:marRight w:val="0"/>
          <w:marTop w:val="20"/>
          <w:marBottom w:val="20"/>
          <w:divBdr>
            <w:top w:val="none" w:sz="0" w:space="0" w:color="auto"/>
            <w:left w:val="none" w:sz="0" w:space="0" w:color="auto"/>
            <w:bottom w:val="none" w:sz="0" w:space="0" w:color="auto"/>
            <w:right w:val="none" w:sz="0" w:space="0" w:color="auto"/>
          </w:divBdr>
        </w:div>
        <w:div w:id="1351908160">
          <w:marLeft w:val="418"/>
          <w:marRight w:val="0"/>
          <w:marTop w:val="40"/>
          <w:marBottom w:val="40"/>
          <w:divBdr>
            <w:top w:val="none" w:sz="0" w:space="0" w:color="auto"/>
            <w:left w:val="none" w:sz="0" w:space="0" w:color="auto"/>
            <w:bottom w:val="none" w:sz="0" w:space="0" w:color="auto"/>
            <w:right w:val="none" w:sz="0" w:space="0" w:color="auto"/>
          </w:divBdr>
        </w:div>
        <w:div w:id="1375958732">
          <w:marLeft w:val="1138"/>
          <w:marRight w:val="0"/>
          <w:marTop w:val="20"/>
          <w:marBottom w:val="20"/>
          <w:divBdr>
            <w:top w:val="none" w:sz="0" w:space="0" w:color="auto"/>
            <w:left w:val="none" w:sz="0" w:space="0" w:color="auto"/>
            <w:bottom w:val="none" w:sz="0" w:space="0" w:color="auto"/>
            <w:right w:val="none" w:sz="0" w:space="0" w:color="auto"/>
          </w:divBdr>
        </w:div>
        <w:div w:id="1424257781">
          <w:marLeft w:val="1858"/>
          <w:marRight w:val="0"/>
          <w:marTop w:val="20"/>
          <w:marBottom w:val="20"/>
          <w:divBdr>
            <w:top w:val="none" w:sz="0" w:space="0" w:color="auto"/>
            <w:left w:val="none" w:sz="0" w:space="0" w:color="auto"/>
            <w:bottom w:val="none" w:sz="0" w:space="0" w:color="auto"/>
            <w:right w:val="none" w:sz="0" w:space="0" w:color="auto"/>
          </w:divBdr>
        </w:div>
        <w:div w:id="1768621853">
          <w:marLeft w:val="1138"/>
          <w:marRight w:val="0"/>
          <w:marTop w:val="20"/>
          <w:marBottom w:val="20"/>
          <w:divBdr>
            <w:top w:val="none" w:sz="0" w:space="0" w:color="auto"/>
            <w:left w:val="none" w:sz="0" w:space="0" w:color="auto"/>
            <w:bottom w:val="none" w:sz="0" w:space="0" w:color="auto"/>
            <w:right w:val="none" w:sz="0" w:space="0" w:color="auto"/>
          </w:divBdr>
        </w:div>
        <w:div w:id="1810635415">
          <w:marLeft w:val="1858"/>
          <w:marRight w:val="0"/>
          <w:marTop w:val="20"/>
          <w:marBottom w:val="20"/>
          <w:divBdr>
            <w:top w:val="none" w:sz="0" w:space="0" w:color="auto"/>
            <w:left w:val="none" w:sz="0" w:space="0" w:color="auto"/>
            <w:bottom w:val="none" w:sz="0" w:space="0" w:color="auto"/>
            <w:right w:val="none" w:sz="0" w:space="0" w:color="auto"/>
          </w:divBdr>
        </w:div>
        <w:div w:id="1821968724">
          <w:marLeft w:val="1858"/>
          <w:marRight w:val="0"/>
          <w:marTop w:val="20"/>
          <w:marBottom w:val="20"/>
          <w:divBdr>
            <w:top w:val="none" w:sz="0" w:space="0" w:color="auto"/>
            <w:left w:val="none" w:sz="0" w:space="0" w:color="auto"/>
            <w:bottom w:val="none" w:sz="0" w:space="0" w:color="auto"/>
            <w:right w:val="none" w:sz="0" w:space="0" w:color="auto"/>
          </w:divBdr>
        </w:div>
        <w:div w:id="1933932508">
          <w:marLeft w:val="1138"/>
          <w:marRight w:val="0"/>
          <w:marTop w:val="20"/>
          <w:marBottom w:val="20"/>
          <w:divBdr>
            <w:top w:val="none" w:sz="0" w:space="0" w:color="auto"/>
            <w:left w:val="none" w:sz="0" w:space="0" w:color="auto"/>
            <w:bottom w:val="none" w:sz="0" w:space="0" w:color="auto"/>
            <w:right w:val="none" w:sz="0" w:space="0" w:color="auto"/>
          </w:divBdr>
        </w:div>
        <w:div w:id="1979339802">
          <w:marLeft w:val="1138"/>
          <w:marRight w:val="0"/>
          <w:marTop w:val="20"/>
          <w:marBottom w:val="20"/>
          <w:divBdr>
            <w:top w:val="none" w:sz="0" w:space="0" w:color="auto"/>
            <w:left w:val="none" w:sz="0" w:space="0" w:color="auto"/>
            <w:bottom w:val="none" w:sz="0" w:space="0" w:color="auto"/>
            <w:right w:val="none" w:sz="0" w:space="0" w:color="auto"/>
          </w:divBdr>
        </w:div>
        <w:div w:id="1991977694">
          <w:marLeft w:val="1858"/>
          <w:marRight w:val="0"/>
          <w:marTop w:val="20"/>
          <w:marBottom w:val="20"/>
          <w:divBdr>
            <w:top w:val="none" w:sz="0" w:space="0" w:color="auto"/>
            <w:left w:val="none" w:sz="0" w:space="0" w:color="auto"/>
            <w:bottom w:val="none" w:sz="0" w:space="0" w:color="auto"/>
            <w:right w:val="none" w:sz="0" w:space="0" w:color="auto"/>
          </w:divBdr>
        </w:div>
        <w:div w:id="2043238370">
          <w:marLeft w:val="1858"/>
          <w:marRight w:val="0"/>
          <w:marTop w:val="20"/>
          <w:marBottom w:val="20"/>
          <w:divBdr>
            <w:top w:val="none" w:sz="0" w:space="0" w:color="auto"/>
            <w:left w:val="none" w:sz="0" w:space="0" w:color="auto"/>
            <w:bottom w:val="none" w:sz="0" w:space="0" w:color="auto"/>
            <w:right w:val="none" w:sz="0" w:space="0" w:color="auto"/>
          </w:divBdr>
        </w:div>
      </w:divsChild>
    </w:div>
    <w:div w:id="1949845557">
      <w:bodyDiv w:val="1"/>
      <w:marLeft w:val="0"/>
      <w:marRight w:val="0"/>
      <w:marTop w:val="0"/>
      <w:marBottom w:val="0"/>
      <w:divBdr>
        <w:top w:val="none" w:sz="0" w:space="0" w:color="auto"/>
        <w:left w:val="none" w:sz="0" w:space="0" w:color="auto"/>
        <w:bottom w:val="none" w:sz="0" w:space="0" w:color="auto"/>
        <w:right w:val="none" w:sz="0" w:space="0" w:color="auto"/>
      </w:divBdr>
      <w:divsChild>
        <w:div w:id="23096035">
          <w:marLeft w:val="3326"/>
          <w:marRight w:val="0"/>
          <w:marTop w:val="0"/>
          <w:marBottom w:val="0"/>
          <w:divBdr>
            <w:top w:val="none" w:sz="0" w:space="0" w:color="auto"/>
            <w:left w:val="none" w:sz="0" w:space="0" w:color="auto"/>
            <w:bottom w:val="none" w:sz="0" w:space="0" w:color="auto"/>
            <w:right w:val="none" w:sz="0" w:space="0" w:color="auto"/>
          </w:divBdr>
        </w:div>
        <w:div w:id="1152217277">
          <w:marLeft w:val="3326"/>
          <w:marRight w:val="0"/>
          <w:marTop w:val="0"/>
          <w:marBottom w:val="0"/>
          <w:divBdr>
            <w:top w:val="none" w:sz="0" w:space="0" w:color="auto"/>
            <w:left w:val="none" w:sz="0" w:space="0" w:color="auto"/>
            <w:bottom w:val="none" w:sz="0" w:space="0" w:color="auto"/>
            <w:right w:val="none" w:sz="0" w:space="0" w:color="auto"/>
          </w:divBdr>
        </w:div>
        <w:div w:id="1039084904">
          <w:marLeft w:val="3326"/>
          <w:marRight w:val="0"/>
          <w:marTop w:val="0"/>
          <w:marBottom w:val="0"/>
          <w:divBdr>
            <w:top w:val="none" w:sz="0" w:space="0" w:color="auto"/>
            <w:left w:val="none" w:sz="0" w:space="0" w:color="auto"/>
            <w:bottom w:val="none" w:sz="0" w:space="0" w:color="auto"/>
            <w:right w:val="none" w:sz="0" w:space="0" w:color="auto"/>
          </w:divBdr>
        </w:div>
      </w:divsChild>
    </w:div>
    <w:div w:id="1962420662">
      <w:bodyDiv w:val="1"/>
      <w:marLeft w:val="0"/>
      <w:marRight w:val="0"/>
      <w:marTop w:val="0"/>
      <w:marBottom w:val="0"/>
      <w:divBdr>
        <w:top w:val="none" w:sz="0" w:space="0" w:color="auto"/>
        <w:left w:val="none" w:sz="0" w:space="0" w:color="auto"/>
        <w:bottom w:val="none" w:sz="0" w:space="0" w:color="auto"/>
        <w:right w:val="none" w:sz="0" w:space="0" w:color="auto"/>
      </w:divBdr>
      <w:divsChild>
        <w:div w:id="1006053077">
          <w:marLeft w:val="3326"/>
          <w:marRight w:val="0"/>
          <w:marTop w:val="0"/>
          <w:marBottom w:val="0"/>
          <w:divBdr>
            <w:top w:val="none" w:sz="0" w:space="0" w:color="auto"/>
            <w:left w:val="none" w:sz="0" w:space="0" w:color="auto"/>
            <w:bottom w:val="none" w:sz="0" w:space="0" w:color="auto"/>
            <w:right w:val="none" w:sz="0" w:space="0" w:color="auto"/>
          </w:divBdr>
        </w:div>
        <w:div w:id="323317397">
          <w:marLeft w:val="3326"/>
          <w:marRight w:val="0"/>
          <w:marTop w:val="0"/>
          <w:marBottom w:val="0"/>
          <w:divBdr>
            <w:top w:val="none" w:sz="0" w:space="0" w:color="auto"/>
            <w:left w:val="none" w:sz="0" w:space="0" w:color="auto"/>
            <w:bottom w:val="none" w:sz="0" w:space="0" w:color="auto"/>
            <w:right w:val="none" w:sz="0" w:space="0" w:color="auto"/>
          </w:divBdr>
        </w:div>
      </w:divsChild>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1974485264">
      <w:bodyDiv w:val="1"/>
      <w:marLeft w:val="0"/>
      <w:marRight w:val="0"/>
      <w:marTop w:val="0"/>
      <w:marBottom w:val="0"/>
      <w:divBdr>
        <w:top w:val="none" w:sz="0" w:space="0" w:color="auto"/>
        <w:left w:val="none" w:sz="0" w:space="0" w:color="auto"/>
        <w:bottom w:val="none" w:sz="0" w:space="0" w:color="auto"/>
        <w:right w:val="none" w:sz="0" w:space="0" w:color="auto"/>
      </w:divBdr>
      <w:divsChild>
        <w:div w:id="1522432802">
          <w:marLeft w:val="2606"/>
          <w:marRight w:val="0"/>
          <w:marTop w:val="0"/>
          <w:marBottom w:val="120"/>
          <w:divBdr>
            <w:top w:val="none" w:sz="0" w:space="0" w:color="auto"/>
            <w:left w:val="none" w:sz="0" w:space="0" w:color="auto"/>
            <w:bottom w:val="none" w:sz="0" w:space="0" w:color="auto"/>
            <w:right w:val="none" w:sz="0" w:space="0" w:color="auto"/>
          </w:divBdr>
        </w:div>
      </w:divsChild>
    </w:div>
    <w:div w:id="1977640157">
      <w:bodyDiv w:val="1"/>
      <w:marLeft w:val="0"/>
      <w:marRight w:val="0"/>
      <w:marTop w:val="0"/>
      <w:marBottom w:val="0"/>
      <w:divBdr>
        <w:top w:val="none" w:sz="0" w:space="0" w:color="auto"/>
        <w:left w:val="none" w:sz="0" w:space="0" w:color="auto"/>
        <w:bottom w:val="none" w:sz="0" w:space="0" w:color="auto"/>
        <w:right w:val="none" w:sz="0" w:space="0" w:color="auto"/>
      </w:divBdr>
      <w:divsChild>
        <w:div w:id="246886390">
          <w:marLeft w:val="1858"/>
          <w:marRight w:val="0"/>
          <w:marTop w:val="20"/>
          <w:marBottom w:val="20"/>
          <w:divBdr>
            <w:top w:val="none" w:sz="0" w:space="0" w:color="auto"/>
            <w:left w:val="none" w:sz="0" w:space="0" w:color="auto"/>
            <w:bottom w:val="none" w:sz="0" w:space="0" w:color="auto"/>
            <w:right w:val="none" w:sz="0" w:space="0" w:color="auto"/>
          </w:divBdr>
        </w:div>
        <w:div w:id="394011301">
          <w:marLeft w:val="1138"/>
          <w:marRight w:val="0"/>
          <w:marTop w:val="20"/>
          <w:marBottom w:val="20"/>
          <w:divBdr>
            <w:top w:val="none" w:sz="0" w:space="0" w:color="auto"/>
            <w:left w:val="none" w:sz="0" w:space="0" w:color="auto"/>
            <w:bottom w:val="none" w:sz="0" w:space="0" w:color="auto"/>
            <w:right w:val="none" w:sz="0" w:space="0" w:color="auto"/>
          </w:divBdr>
        </w:div>
        <w:div w:id="401101748">
          <w:marLeft w:val="1138"/>
          <w:marRight w:val="0"/>
          <w:marTop w:val="20"/>
          <w:marBottom w:val="20"/>
          <w:divBdr>
            <w:top w:val="none" w:sz="0" w:space="0" w:color="auto"/>
            <w:left w:val="none" w:sz="0" w:space="0" w:color="auto"/>
            <w:bottom w:val="none" w:sz="0" w:space="0" w:color="auto"/>
            <w:right w:val="none" w:sz="0" w:space="0" w:color="auto"/>
          </w:divBdr>
        </w:div>
        <w:div w:id="509684420">
          <w:marLeft w:val="2578"/>
          <w:marRight w:val="0"/>
          <w:marTop w:val="20"/>
          <w:marBottom w:val="20"/>
          <w:divBdr>
            <w:top w:val="none" w:sz="0" w:space="0" w:color="auto"/>
            <w:left w:val="none" w:sz="0" w:space="0" w:color="auto"/>
            <w:bottom w:val="none" w:sz="0" w:space="0" w:color="auto"/>
            <w:right w:val="none" w:sz="0" w:space="0" w:color="auto"/>
          </w:divBdr>
        </w:div>
        <w:div w:id="574783477">
          <w:marLeft w:val="2578"/>
          <w:marRight w:val="0"/>
          <w:marTop w:val="20"/>
          <w:marBottom w:val="20"/>
          <w:divBdr>
            <w:top w:val="none" w:sz="0" w:space="0" w:color="auto"/>
            <w:left w:val="none" w:sz="0" w:space="0" w:color="auto"/>
            <w:bottom w:val="none" w:sz="0" w:space="0" w:color="auto"/>
            <w:right w:val="none" w:sz="0" w:space="0" w:color="auto"/>
          </w:divBdr>
        </w:div>
        <w:div w:id="807092755">
          <w:marLeft w:val="1858"/>
          <w:marRight w:val="0"/>
          <w:marTop w:val="20"/>
          <w:marBottom w:val="20"/>
          <w:divBdr>
            <w:top w:val="none" w:sz="0" w:space="0" w:color="auto"/>
            <w:left w:val="none" w:sz="0" w:space="0" w:color="auto"/>
            <w:bottom w:val="none" w:sz="0" w:space="0" w:color="auto"/>
            <w:right w:val="none" w:sz="0" w:space="0" w:color="auto"/>
          </w:divBdr>
        </w:div>
        <w:div w:id="877857431">
          <w:marLeft w:val="1858"/>
          <w:marRight w:val="0"/>
          <w:marTop w:val="20"/>
          <w:marBottom w:val="20"/>
          <w:divBdr>
            <w:top w:val="none" w:sz="0" w:space="0" w:color="auto"/>
            <w:left w:val="none" w:sz="0" w:space="0" w:color="auto"/>
            <w:bottom w:val="none" w:sz="0" w:space="0" w:color="auto"/>
            <w:right w:val="none" w:sz="0" w:space="0" w:color="auto"/>
          </w:divBdr>
        </w:div>
        <w:div w:id="1119303465">
          <w:marLeft w:val="2578"/>
          <w:marRight w:val="0"/>
          <w:marTop w:val="20"/>
          <w:marBottom w:val="20"/>
          <w:divBdr>
            <w:top w:val="none" w:sz="0" w:space="0" w:color="auto"/>
            <w:left w:val="none" w:sz="0" w:space="0" w:color="auto"/>
            <w:bottom w:val="none" w:sz="0" w:space="0" w:color="auto"/>
            <w:right w:val="none" w:sz="0" w:space="0" w:color="auto"/>
          </w:divBdr>
        </w:div>
        <w:div w:id="1162815732">
          <w:marLeft w:val="1858"/>
          <w:marRight w:val="0"/>
          <w:marTop w:val="20"/>
          <w:marBottom w:val="20"/>
          <w:divBdr>
            <w:top w:val="none" w:sz="0" w:space="0" w:color="auto"/>
            <w:left w:val="none" w:sz="0" w:space="0" w:color="auto"/>
            <w:bottom w:val="none" w:sz="0" w:space="0" w:color="auto"/>
            <w:right w:val="none" w:sz="0" w:space="0" w:color="auto"/>
          </w:divBdr>
        </w:div>
        <w:div w:id="1432436040">
          <w:marLeft w:val="1138"/>
          <w:marRight w:val="0"/>
          <w:marTop w:val="20"/>
          <w:marBottom w:val="20"/>
          <w:divBdr>
            <w:top w:val="none" w:sz="0" w:space="0" w:color="auto"/>
            <w:left w:val="none" w:sz="0" w:space="0" w:color="auto"/>
            <w:bottom w:val="none" w:sz="0" w:space="0" w:color="auto"/>
            <w:right w:val="none" w:sz="0" w:space="0" w:color="auto"/>
          </w:divBdr>
        </w:div>
        <w:div w:id="1518035792">
          <w:marLeft w:val="1858"/>
          <w:marRight w:val="0"/>
          <w:marTop w:val="20"/>
          <w:marBottom w:val="20"/>
          <w:divBdr>
            <w:top w:val="none" w:sz="0" w:space="0" w:color="auto"/>
            <w:left w:val="none" w:sz="0" w:space="0" w:color="auto"/>
            <w:bottom w:val="none" w:sz="0" w:space="0" w:color="auto"/>
            <w:right w:val="none" w:sz="0" w:space="0" w:color="auto"/>
          </w:divBdr>
        </w:div>
        <w:div w:id="1623612293">
          <w:marLeft w:val="1858"/>
          <w:marRight w:val="0"/>
          <w:marTop w:val="20"/>
          <w:marBottom w:val="20"/>
          <w:divBdr>
            <w:top w:val="none" w:sz="0" w:space="0" w:color="auto"/>
            <w:left w:val="none" w:sz="0" w:space="0" w:color="auto"/>
            <w:bottom w:val="none" w:sz="0" w:space="0" w:color="auto"/>
            <w:right w:val="none" w:sz="0" w:space="0" w:color="auto"/>
          </w:divBdr>
        </w:div>
        <w:div w:id="1652518874">
          <w:marLeft w:val="2578"/>
          <w:marRight w:val="0"/>
          <w:marTop w:val="20"/>
          <w:marBottom w:val="20"/>
          <w:divBdr>
            <w:top w:val="none" w:sz="0" w:space="0" w:color="auto"/>
            <w:left w:val="none" w:sz="0" w:space="0" w:color="auto"/>
            <w:bottom w:val="none" w:sz="0" w:space="0" w:color="auto"/>
            <w:right w:val="none" w:sz="0" w:space="0" w:color="auto"/>
          </w:divBdr>
        </w:div>
        <w:div w:id="1880193756">
          <w:marLeft w:val="1858"/>
          <w:marRight w:val="0"/>
          <w:marTop w:val="20"/>
          <w:marBottom w:val="20"/>
          <w:divBdr>
            <w:top w:val="none" w:sz="0" w:space="0" w:color="auto"/>
            <w:left w:val="none" w:sz="0" w:space="0" w:color="auto"/>
            <w:bottom w:val="none" w:sz="0" w:space="0" w:color="auto"/>
            <w:right w:val="none" w:sz="0" w:space="0" w:color="auto"/>
          </w:divBdr>
        </w:div>
        <w:div w:id="1918317012">
          <w:marLeft w:val="1858"/>
          <w:marRight w:val="0"/>
          <w:marTop w:val="20"/>
          <w:marBottom w:val="20"/>
          <w:divBdr>
            <w:top w:val="none" w:sz="0" w:space="0" w:color="auto"/>
            <w:left w:val="none" w:sz="0" w:space="0" w:color="auto"/>
            <w:bottom w:val="none" w:sz="0" w:space="0" w:color="auto"/>
            <w:right w:val="none" w:sz="0" w:space="0" w:color="auto"/>
          </w:divBdr>
        </w:div>
      </w:divsChild>
    </w:div>
    <w:div w:id="2005471293">
      <w:bodyDiv w:val="1"/>
      <w:marLeft w:val="0"/>
      <w:marRight w:val="0"/>
      <w:marTop w:val="0"/>
      <w:marBottom w:val="0"/>
      <w:divBdr>
        <w:top w:val="none" w:sz="0" w:space="0" w:color="auto"/>
        <w:left w:val="none" w:sz="0" w:space="0" w:color="auto"/>
        <w:bottom w:val="none" w:sz="0" w:space="0" w:color="auto"/>
        <w:right w:val="none" w:sz="0" w:space="0" w:color="auto"/>
      </w:divBdr>
    </w:div>
    <w:div w:id="2005891532">
      <w:bodyDiv w:val="1"/>
      <w:marLeft w:val="0"/>
      <w:marRight w:val="0"/>
      <w:marTop w:val="0"/>
      <w:marBottom w:val="0"/>
      <w:divBdr>
        <w:top w:val="none" w:sz="0" w:space="0" w:color="auto"/>
        <w:left w:val="none" w:sz="0" w:space="0" w:color="auto"/>
        <w:bottom w:val="none" w:sz="0" w:space="0" w:color="auto"/>
        <w:right w:val="none" w:sz="0" w:space="0" w:color="auto"/>
      </w:divBdr>
      <w:divsChild>
        <w:div w:id="996305880">
          <w:marLeft w:val="2606"/>
          <w:marRight w:val="0"/>
          <w:marTop w:val="0"/>
          <w:marBottom w:val="0"/>
          <w:divBdr>
            <w:top w:val="none" w:sz="0" w:space="0" w:color="auto"/>
            <w:left w:val="none" w:sz="0" w:space="0" w:color="auto"/>
            <w:bottom w:val="none" w:sz="0" w:space="0" w:color="auto"/>
            <w:right w:val="none" w:sz="0" w:space="0" w:color="auto"/>
          </w:divBdr>
        </w:div>
      </w:divsChild>
    </w:div>
    <w:div w:id="2014601066">
      <w:bodyDiv w:val="1"/>
      <w:marLeft w:val="0"/>
      <w:marRight w:val="0"/>
      <w:marTop w:val="0"/>
      <w:marBottom w:val="0"/>
      <w:divBdr>
        <w:top w:val="none" w:sz="0" w:space="0" w:color="auto"/>
        <w:left w:val="none" w:sz="0" w:space="0" w:color="auto"/>
        <w:bottom w:val="none" w:sz="0" w:space="0" w:color="auto"/>
        <w:right w:val="none" w:sz="0" w:space="0" w:color="auto"/>
      </w:divBdr>
      <w:divsChild>
        <w:div w:id="934634793">
          <w:marLeft w:val="3326"/>
          <w:marRight w:val="0"/>
          <w:marTop w:val="0"/>
          <w:marBottom w:val="120"/>
          <w:divBdr>
            <w:top w:val="none" w:sz="0" w:space="0" w:color="auto"/>
            <w:left w:val="none" w:sz="0" w:space="0" w:color="auto"/>
            <w:bottom w:val="none" w:sz="0" w:space="0" w:color="auto"/>
            <w:right w:val="none" w:sz="0" w:space="0" w:color="auto"/>
          </w:divBdr>
        </w:div>
      </w:divsChild>
    </w:div>
    <w:div w:id="2021735456">
      <w:bodyDiv w:val="1"/>
      <w:marLeft w:val="0"/>
      <w:marRight w:val="0"/>
      <w:marTop w:val="0"/>
      <w:marBottom w:val="0"/>
      <w:divBdr>
        <w:top w:val="none" w:sz="0" w:space="0" w:color="auto"/>
        <w:left w:val="none" w:sz="0" w:space="0" w:color="auto"/>
        <w:bottom w:val="none" w:sz="0" w:space="0" w:color="auto"/>
        <w:right w:val="none" w:sz="0" w:space="0" w:color="auto"/>
      </w:divBdr>
      <w:divsChild>
        <w:div w:id="1713921080">
          <w:marLeft w:val="3326"/>
          <w:marRight w:val="0"/>
          <w:marTop w:val="0"/>
          <w:marBottom w:val="120"/>
          <w:divBdr>
            <w:top w:val="none" w:sz="0" w:space="0" w:color="auto"/>
            <w:left w:val="none" w:sz="0" w:space="0" w:color="auto"/>
            <w:bottom w:val="none" w:sz="0" w:space="0" w:color="auto"/>
            <w:right w:val="none" w:sz="0" w:space="0" w:color="auto"/>
          </w:divBdr>
        </w:div>
      </w:divsChild>
    </w:div>
    <w:div w:id="2042629151">
      <w:bodyDiv w:val="1"/>
      <w:marLeft w:val="0"/>
      <w:marRight w:val="0"/>
      <w:marTop w:val="0"/>
      <w:marBottom w:val="0"/>
      <w:divBdr>
        <w:top w:val="none" w:sz="0" w:space="0" w:color="auto"/>
        <w:left w:val="none" w:sz="0" w:space="0" w:color="auto"/>
        <w:bottom w:val="none" w:sz="0" w:space="0" w:color="auto"/>
        <w:right w:val="none" w:sz="0" w:space="0" w:color="auto"/>
      </w:divBdr>
      <w:divsChild>
        <w:div w:id="795366241">
          <w:marLeft w:val="1886"/>
          <w:marRight w:val="0"/>
          <w:marTop w:val="0"/>
          <w:marBottom w:val="0"/>
          <w:divBdr>
            <w:top w:val="none" w:sz="0" w:space="0" w:color="auto"/>
            <w:left w:val="none" w:sz="0" w:space="0" w:color="auto"/>
            <w:bottom w:val="none" w:sz="0" w:space="0" w:color="auto"/>
            <w:right w:val="none" w:sz="0" w:space="0" w:color="auto"/>
          </w:divBdr>
        </w:div>
        <w:div w:id="571888415">
          <w:marLeft w:val="2606"/>
          <w:marRight w:val="0"/>
          <w:marTop w:val="0"/>
          <w:marBottom w:val="0"/>
          <w:divBdr>
            <w:top w:val="none" w:sz="0" w:space="0" w:color="auto"/>
            <w:left w:val="none" w:sz="0" w:space="0" w:color="auto"/>
            <w:bottom w:val="none" w:sz="0" w:space="0" w:color="auto"/>
            <w:right w:val="none" w:sz="0" w:space="0" w:color="auto"/>
          </w:divBdr>
        </w:div>
        <w:div w:id="1292709457">
          <w:marLeft w:val="2606"/>
          <w:marRight w:val="0"/>
          <w:marTop w:val="0"/>
          <w:marBottom w:val="0"/>
          <w:divBdr>
            <w:top w:val="none" w:sz="0" w:space="0" w:color="auto"/>
            <w:left w:val="none" w:sz="0" w:space="0" w:color="auto"/>
            <w:bottom w:val="none" w:sz="0" w:space="0" w:color="auto"/>
            <w:right w:val="none" w:sz="0" w:space="0" w:color="auto"/>
          </w:divBdr>
        </w:div>
        <w:div w:id="398555971">
          <w:marLeft w:val="2606"/>
          <w:marRight w:val="0"/>
          <w:marTop w:val="0"/>
          <w:marBottom w:val="0"/>
          <w:divBdr>
            <w:top w:val="none" w:sz="0" w:space="0" w:color="auto"/>
            <w:left w:val="none" w:sz="0" w:space="0" w:color="auto"/>
            <w:bottom w:val="none" w:sz="0" w:space="0" w:color="auto"/>
            <w:right w:val="none" w:sz="0" w:space="0" w:color="auto"/>
          </w:divBdr>
        </w:div>
        <w:div w:id="40374644">
          <w:marLeft w:val="1886"/>
          <w:marRight w:val="0"/>
          <w:marTop w:val="0"/>
          <w:marBottom w:val="0"/>
          <w:divBdr>
            <w:top w:val="none" w:sz="0" w:space="0" w:color="auto"/>
            <w:left w:val="none" w:sz="0" w:space="0" w:color="auto"/>
            <w:bottom w:val="none" w:sz="0" w:space="0" w:color="auto"/>
            <w:right w:val="none" w:sz="0" w:space="0" w:color="auto"/>
          </w:divBdr>
        </w:div>
        <w:div w:id="394864973">
          <w:marLeft w:val="1886"/>
          <w:marRight w:val="0"/>
          <w:marTop w:val="0"/>
          <w:marBottom w:val="0"/>
          <w:divBdr>
            <w:top w:val="none" w:sz="0" w:space="0" w:color="auto"/>
            <w:left w:val="none" w:sz="0" w:space="0" w:color="auto"/>
            <w:bottom w:val="none" w:sz="0" w:space="0" w:color="auto"/>
            <w:right w:val="none" w:sz="0" w:space="0" w:color="auto"/>
          </w:divBdr>
        </w:div>
      </w:divsChild>
    </w:div>
    <w:div w:id="2042900674">
      <w:bodyDiv w:val="1"/>
      <w:marLeft w:val="0"/>
      <w:marRight w:val="0"/>
      <w:marTop w:val="0"/>
      <w:marBottom w:val="0"/>
      <w:divBdr>
        <w:top w:val="none" w:sz="0" w:space="0" w:color="auto"/>
        <w:left w:val="none" w:sz="0" w:space="0" w:color="auto"/>
        <w:bottom w:val="none" w:sz="0" w:space="0" w:color="auto"/>
        <w:right w:val="none" w:sz="0" w:space="0" w:color="auto"/>
      </w:divBdr>
      <w:divsChild>
        <w:div w:id="869420487">
          <w:marLeft w:val="2606"/>
          <w:marRight w:val="0"/>
          <w:marTop w:val="0"/>
          <w:marBottom w:val="120"/>
          <w:divBdr>
            <w:top w:val="none" w:sz="0" w:space="0" w:color="auto"/>
            <w:left w:val="none" w:sz="0" w:space="0" w:color="auto"/>
            <w:bottom w:val="none" w:sz="0" w:space="0" w:color="auto"/>
            <w:right w:val="none" w:sz="0" w:space="0" w:color="auto"/>
          </w:divBdr>
        </w:div>
      </w:divsChild>
    </w:div>
    <w:div w:id="2047485116">
      <w:bodyDiv w:val="1"/>
      <w:marLeft w:val="0"/>
      <w:marRight w:val="0"/>
      <w:marTop w:val="0"/>
      <w:marBottom w:val="0"/>
      <w:divBdr>
        <w:top w:val="none" w:sz="0" w:space="0" w:color="auto"/>
        <w:left w:val="none" w:sz="0" w:space="0" w:color="auto"/>
        <w:bottom w:val="none" w:sz="0" w:space="0" w:color="auto"/>
        <w:right w:val="none" w:sz="0" w:space="0" w:color="auto"/>
      </w:divBdr>
      <w:divsChild>
        <w:div w:id="1690138228">
          <w:marLeft w:val="3326"/>
          <w:marRight w:val="0"/>
          <w:marTop w:val="0"/>
          <w:marBottom w:val="120"/>
          <w:divBdr>
            <w:top w:val="none" w:sz="0" w:space="0" w:color="auto"/>
            <w:left w:val="none" w:sz="0" w:space="0" w:color="auto"/>
            <w:bottom w:val="none" w:sz="0" w:space="0" w:color="auto"/>
            <w:right w:val="none" w:sz="0" w:space="0" w:color="auto"/>
          </w:divBdr>
        </w:div>
      </w:divsChild>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58703775">
      <w:bodyDiv w:val="1"/>
      <w:marLeft w:val="0"/>
      <w:marRight w:val="0"/>
      <w:marTop w:val="0"/>
      <w:marBottom w:val="0"/>
      <w:divBdr>
        <w:top w:val="none" w:sz="0" w:space="0" w:color="auto"/>
        <w:left w:val="none" w:sz="0" w:space="0" w:color="auto"/>
        <w:bottom w:val="none" w:sz="0" w:space="0" w:color="auto"/>
        <w:right w:val="none" w:sz="0" w:space="0" w:color="auto"/>
      </w:divBdr>
      <w:divsChild>
        <w:div w:id="9449629">
          <w:marLeft w:val="2606"/>
          <w:marRight w:val="0"/>
          <w:marTop w:val="0"/>
          <w:marBottom w:val="0"/>
          <w:divBdr>
            <w:top w:val="none" w:sz="0" w:space="0" w:color="auto"/>
            <w:left w:val="none" w:sz="0" w:space="0" w:color="auto"/>
            <w:bottom w:val="none" w:sz="0" w:space="0" w:color="auto"/>
            <w:right w:val="none" w:sz="0" w:space="0" w:color="auto"/>
          </w:divBdr>
        </w:div>
      </w:divsChild>
    </w:div>
    <w:div w:id="2069955770">
      <w:bodyDiv w:val="1"/>
      <w:marLeft w:val="0"/>
      <w:marRight w:val="0"/>
      <w:marTop w:val="0"/>
      <w:marBottom w:val="0"/>
      <w:divBdr>
        <w:top w:val="none" w:sz="0" w:space="0" w:color="auto"/>
        <w:left w:val="none" w:sz="0" w:space="0" w:color="auto"/>
        <w:bottom w:val="none" w:sz="0" w:space="0" w:color="auto"/>
        <w:right w:val="none" w:sz="0" w:space="0" w:color="auto"/>
      </w:divBdr>
      <w:divsChild>
        <w:div w:id="1873768225">
          <w:marLeft w:val="3326"/>
          <w:marRight w:val="0"/>
          <w:marTop w:val="0"/>
          <w:marBottom w:val="120"/>
          <w:divBdr>
            <w:top w:val="none" w:sz="0" w:space="0" w:color="auto"/>
            <w:left w:val="none" w:sz="0" w:space="0" w:color="auto"/>
            <w:bottom w:val="none" w:sz="0" w:space="0" w:color="auto"/>
            <w:right w:val="none" w:sz="0" w:space="0" w:color="auto"/>
          </w:divBdr>
        </w:div>
      </w:divsChild>
    </w:div>
    <w:div w:id="2078431033">
      <w:bodyDiv w:val="1"/>
      <w:marLeft w:val="0"/>
      <w:marRight w:val="0"/>
      <w:marTop w:val="0"/>
      <w:marBottom w:val="0"/>
      <w:divBdr>
        <w:top w:val="none" w:sz="0" w:space="0" w:color="auto"/>
        <w:left w:val="none" w:sz="0" w:space="0" w:color="auto"/>
        <w:bottom w:val="none" w:sz="0" w:space="0" w:color="auto"/>
        <w:right w:val="none" w:sz="0" w:space="0" w:color="auto"/>
      </w:divBdr>
      <w:divsChild>
        <w:div w:id="1026903706">
          <w:marLeft w:val="2606"/>
          <w:marRight w:val="0"/>
          <w:marTop w:val="0"/>
          <w:marBottom w:val="0"/>
          <w:divBdr>
            <w:top w:val="none" w:sz="0" w:space="0" w:color="auto"/>
            <w:left w:val="none" w:sz="0" w:space="0" w:color="auto"/>
            <w:bottom w:val="none" w:sz="0" w:space="0" w:color="auto"/>
            <w:right w:val="none" w:sz="0" w:space="0" w:color="auto"/>
          </w:divBdr>
        </w:div>
      </w:divsChild>
    </w:div>
    <w:div w:id="2087073731">
      <w:bodyDiv w:val="1"/>
      <w:marLeft w:val="0"/>
      <w:marRight w:val="0"/>
      <w:marTop w:val="0"/>
      <w:marBottom w:val="0"/>
      <w:divBdr>
        <w:top w:val="none" w:sz="0" w:space="0" w:color="auto"/>
        <w:left w:val="none" w:sz="0" w:space="0" w:color="auto"/>
        <w:bottom w:val="none" w:sz="0" w:space="0" w:color="auto"/>
        <w:right w:val="none" w:sz="0" w:space="0" w:color="auto"/>
      </w:divBdr>
      <w:divsChild>
        <w:div w:id="2080321049">
          <w:marLeft w:val="2606"/>
          <w:marRight w:val="0"/>
          <w:marTop w:val="0"/>
          <w:marBottom w:val="0"/>
          <w:divBdr>
            <w:top w:val="none" w:sz="0" w:space="0" w:color="auto"/>
            <w:left w:val="none" w:sz="0" w:space="0" w:color="auto"/>
            <w:bottom w:val="none" w:sz="0" w:space="0" w:color="auto"/>
            <w:right w:val="none" w:sz="0" w:space="0" w:color="auto"/>
          </w:divBdr>
        </w:div>
      </w:divsChild>
    </w:div>
    <w:div w:id="2088185570">
      <w:bodyDiv w:val="1"/>
      <w:marLeft w:val="0"/>
      <w:marRight w:val="0"/>
      <w:marTop w:val="0"/>
      <w:marBottom w:val="0"/>
      <w:divBdr>
        <w:top w:val="none" w:sz="0" w:space="0" w:color="auto"/>
        <w:left w:val="none" w:sz="0" w:space="0" w:color="auto"/>
        <w:bottom w:val="none" w:sz="0" w:space="0" w:color="auto"/>
        <w:right w:val="none" w:sz="0" w:space="0" w:color="auto"/>
      </w:divBdr>
      <w:divsChild>
        <w:div w:id="1150176815">
          <w:marLeft w:val="3326"/>
          <w:marRight w:val="0"/>
          <w:marTop w:val="0"/>
          <w:marBottom w:val="0"/>
          <w:divBdr>
            <w:top w:val="none" w:sz="0" w:space="0" w:color="auto"/>
            <w:left w:val="none" w:sz="0" w:space="0" w:color="auto"/>
            <w:bottom w:val="none" w:sz="0" w:space="0" w:color="auto"/>
            <w:right w:val="none" w:sz="0" w:space="0" w:color="auto"/>
          </w:divBdr>
        </w:div>
      </w:divsChild>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 w:id="2110462251">
      <w:bodyDiv w:val="1"/>
      <w:marLeft w:val="0"/>
      <w:marRight w:val="0"/>
      <w:marTop w:val="0"/>
      <w:marBottom w:val="0"/>
      <w:divBdr>
        <w:top w:val="none" w:sz="0" w:space="0" w:color="auto"/>
        <w:left w:val="none" w:sz="0" w:space="0" w:color="auto"/>
        <w:bottom w:val="none" w:sz="0" w:space="0" w:color="auto"/>
        <w:right w:val="none" w:sz="0" w:space="0" w:color="auto"/>
      </w:divBdr>
    </w:div>
    <w:div w:id="214219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574AE-10BA-4139-B2B7-4DFFF4651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6</Pages>
  <Words>1947</Words>
  <Characters>11104</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13025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4</cp:revision>
  <dcterms:created xsi:type="dcterms:W3CDTF">2025-03-28T18:18:00Z</dcterms:created>
  <dcterms:modified xsi:type="dcterms:W3CDTF">2025-03-28T18:26:00Z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